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8B" w:rsidRPr="00317D8B" w:rsidRDefault="00317D8B" w:rsidP="00317D8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17D8B">
        <w:rPr>
          <w:rFonts w:ascii="Times New Roman" w:hAnsi="Times New Roman" w:cs="Times New Roman"/>
          <w:b/>
        </w:rPr>
        <w:t>Задачи и функции Главного управления</w:t>
      </w:r>
    </w:p>
    <w:p w:rsidR="00317D8B" w:rsidRPr="00317D8B" w:rsidRDefault="00317D8B" w:rsidP="00317D8B">
      <w:pPr>
        <w:rPr>
          <w:rFonts w:ascii="Times New Roman" w:hAnsi="Times New Roman" w:cs="Times New Roman"/>
        </w:rPr>
      </w:pPr>
      <w:r w:rsidRPr="00317D8B">
        <w:rPr>
          <w:rFonts w:ascii="Times New Roman" w:hAnsi="Times New Roman" w:cs="Times New Roman"/>
        </w:rPr>
        <w:t>Основными задачами Главного управления являются:</w:t>
      </w:r>
    </w:p>
    <w:p w:rsidR="00317D8B" w:rsidRPr="00317D8B" w:rsidRDefault="00317D8B" w:rsidP="00317D8B">
      <w:pPr>
        <w:rPr>
          <w:rFonts w:ascii="Times New Roman" w:hAnsi="Times New Roman" w:cs="Times New Roman"/>
        </w:rPr>
      </w:pPr>
      <w:r w:rsidRPr="00317D8B">
        <w:rPr>
          <w:rFonts w:ascii="Times New Roman" w:hAnsi="Times New Roman" w:cs="Times New Roman"/>
        </w:rPr>
        <w:t>В сфере развития международных транзитных коридоров:</w:t>
      </w:r>
    </w:p>
    <w:p w:rsidR="00317D8B" w:rsidRPr="00317D8B" w:rsidRDefault="00317D8B" w:rsidP="00317D8B">
      <w:pPr>
        <w:rPr>
          <w:rFonts w:ascii="Times New Roman" w:hAnsi="Times New Roman" w:cs="Times New Roman"/>
        </w:rPr>
      </w:pPr>
      <w:r w:rsidRPr="00317D8B">
        <w:rPr>
          <w:rFonts w:ascii="Times New Roman" w:hAnsi="Times New Roman" w:cs="Times New Roman"/>
        </w:rPr>
        <w:t>– разработка рекомендаций по формированию транзитных коридоров с учетом анализа формирования объемов грузов;</w:t>
      </w:r>
    </w:p>
    <w:p w:rsidR="00317D8B" w:rsidRPr="00317D8B" w:rsidRDefault="00317D8B" w:rsidP="00317D8B">
      <w:pPr>
        <w:rPr>
          <w:rFonts w:ascii="Times New Roman" w:hAnsi="Times New Roman" w:cs="Times New Roman"/>
        </w:rPr>
      </w:pPr>
      <w:r w:rsidRPr="00317D8B">
        <w:rPr>
          <w:rFonts w:ascii="Times New Roman" w:hAnsi="Times New Roman" w:cs="Times New Roman"/>
        </w:rPr>
        <w:t>– изучение опыта развитых стран в формировании транзитных коридоров;</w:t>
      </w:r>
    </w:p>
    <w:p w:rsidR="00317D8B" w:rsidRPr="00317D8B" w:rsidRDefault="00317D8B" w:rsidP="00317D8B">
      <w:pPr>
        <w:rPr>
          <w:rFonts w:ascii="Times New Roman" w:hAnsi="Times New Roman" w:cs="Times New Roman"/>
        </w:rPr>
      </w:pPr>
      <w:r w:rsidRPr="00317D8B">
        <w:rPr>
          <w:rFonts w:ascii="Times New Roman" w:hAnsi="Times New Roman" w:cs="Times New Roman"/>
        </w:rPr>
        <w:t>– подготовка и внесение предложений в Министерство транспорта и другие министерства Республики Узбекистан по формированию долгосрочных и среднесрочных Концепций развития логистики, транспортно-транзитных коридоров Общества;</w:t>
      </w:r>
    </w:p>
    <w:p w:rsidR="00317D8B" w:rsidRPr="00317D8B" w:rsidRDefault="00317D8B" w:rsidP="00317D8B">
      <w:pPr>
        <w:rPr>
          <w:rFonts w:ascii="Times New Roman" w:hAnsi="Times New Roman" w:cs="Times New Roman"/>
        </w:rPr>
      </w:pPr>
      <w:r w:rsidRPr="00317D8B">
        <w:rPr>
          <w:rFonts w:ascii="Times New Roman" w:hAnsi="Times New Roman" w:cs="Times New Roman"/>
        </w:rPr>
        <w:t>– разработка рекомендаций по гибкому и оперативному реагированию на конъюнктуру рынка, за счет применения скидок, изменения их уровня по перспективным направлениям, а также стимулирования и расширения транзитных перевозок.</w:t>
      </w:r>
    </w:p>
    <w:p w:rsidR="00317D8B" w:rsidRPr="00317D8B" w:rsidRDefault="00317D8B" w:rsidP="00317D8B">
      <w:pPr>
        <w:rPr>
          <w:rFonts w:ascii="Times New Roman" w:hAnsi="Times New Roman" w:cs="Times New Roman"/>
        </w:rPr>
      </w:pPr>
      <w:r w:rsidRPr="00317D8B">
        <w:rPr>
          <w:rFonts w:ascii="Times New Roman" w:hAnsi="Times New Roman" w:cs="Times New Roman"/>
        </w:rPr>
        <w:t>В сфере организации внутригосударственной логистики:</w:t>
      </w:r>
    </w:p>
    <w:p w:rsidR="00317D8B" w:rsidRPr="00317D8B" w:rsidRDefault="00317D8B" w:rsidP="00317D8B">
      <w:pPr>
        <w:rPr>
          <w:rFonts w:ascii="Times New Roman" w:hAnsi="Times New Roman" w:cs="Times New Roman"/>
        </w:rPr>
      </w:pPr>
      <w:r w:rsidRPr="00317D8B">
        <w:rPr>
          <w:rFonts w:ascii="Times New Roman" w:hAnsi="Times New Roman" w:cs="Times New Roman"/>
        </w:rPr>
        <w:t>– углубленный анализ текущей ситуации транспортной отрасли, системных проблем и уровня конкурентоспособности с учетом транспортно-логистического и транзитного потенциала;</w:t>
      </w:r>
    </w:p>
    <w:p w:rsidR="00317D8B" w:rsidRPr="00317D8B" w:rsidRDefault="00317D8B" w:rsidP="00317D8B">
      <w:pPr>
        <w:rPr>
          <w:rFonts w:ascii="Times New Roman" w:hAnsi="Times New Roman" w:cs="Times New Roman"/>
        </w:rPr>
      </w:pPr>
      <w:r w:rsidRPr="00317D8B">
        <w:rPr>
          <w:rFonts w:ascii="Times New Roman" w:hAnsi="Times New Roman" w:cs="Times New Roman"/>
        </w:rPr>
        <w:t>– подготовка рекомендаций для последующего совершенствования тарифной политики Общества;</w:t>
      </w:r>
    </w:p>
    <w:p w:rsidR="00317D8B" w:rsidRPr="00317D8B" w:rsidRDefault="00317D8B" w:rsidP="00317D8B">
      <w:pPr>
        <w:rPr>
          <w:rFonts w:ascii="Times New Roman" w:hAnsi="Times New Roman" w:cs="Times New Roman"/>
        </w:rPr>
      </w:pPr>
      <w:r w:rsidRPr="00317D8B">
        <w:rPr>
          <w:rFonts w:ascii="Times New Roman" w:hAnsi="Times New Roman" w:cs="Times New Roman"/>
        </w:rPr>
        <w:t>– разработка и внесение на рассмотрение руководства Общества и причастных министерств и ведом</w:t>
      </w:r>
      <w:proofErr w:type="gramStart"/>
      <w:r w:rsidRPr="00317D8B">
        <w:rPr>
          <w:rFonts w:ascii="Times New Roman" w:hAnsi="Times New Roman" w:cs="Times New Roman"/>
        </w:rPr>
        <w:t>ств пр</w:t>
      </w:r>
      <w:proofErr w:type="gramEnd"/>
      <w:r w:rsidRPr="00317D8B">
        <w:rPr>
          <w:rFonts w:ascii="Times New Roman" w:hAnsi="Times New Roman" w:cs="Times New Roman"/>
        </w:rPr>
        <w:t>едложений по улучшению позиций республики в мировом рейтинге эффективности логистики (LPI);</w:t>
      </w:r>
    </w:p>
    <w:p w:rsidR="00317D8B" w:rsidRPr="00317D8B" w:rsidRDefault="00317D8B" w:rsidP="00317D8B">
      <w:pPr>
        <w:rPr>
          <w:rFonts w:ascii="Times New Roman" w:hAnsi="Times New Roman" w:cs="Times New Roman"/>
        </w:rPr>
      </w:pPr>
      <w:r w:rsidRPr="00317D8B">
        <w:rPr>
          <w:rFonts w:ascii="Times New Roman" w:hAnsi="Times New Roman" w:cs="Times New Roman"/>
        </w:rPr>
        <w:t>– выработка мер развития внутреннего рынка транспортных и логистических услуг, обеспечивающих их доступность для всех категорий потребителей, а также привлечения инвестиций в отрасль.</w:t>
      </w:r>
    </w:p>
    <w:p w:rsidR="00317D8B" w:rsidRPr="00317D8B" w:rsidRDefault="00317D8B" w:rsidP="00317D8B">
      <w:pPr>
        <w:rPr>
          <w:rFonts w:ascii="Times New Roman" w:hAnsi="Times New Roman" w:cs="Times New Roman"/>
        </w:rPr>
      </w:pPr>
      <w:r w:rsidRPr="00317D8B">
        <w:rPr>
          <w:rFonts w:ascii="Times New Roman" w:hAnsi="Times New Roman" w:cs="Times New Roman"/>
        </w:rPr>
        <w:t xml:space="preserve">В сфере </w:t>
      </w:r>
      <w:proofErr w:type="spellStart"/>
      <w:r w:rsidRPr="00317D8B">
        <w:rPr>
          <w:rFonts w:ascii="Times New Roman" w:hAnsi="Times New Roman" w:cs="Times New Roman"/>
        </w:rPr>
        <w:t>цифровизации</w:t>
      </w:r>
      <w:proofErr w:type="spellEnd"/>
      <w:r w:rsidRPr="00317D8B">
        <w:rPr>
          <w:rFonts w:ascii="Times New Roman" w:hAnsi="Times New Roman" w:cs="Times New Roman"/>
        </w:rPr>
        <w:t xml:space="preserve"> и информационной безопасности:</w:t>
      </w:r>
    </w:p>
    <w:p w:rsidR="00317D8B" w:rsidRPr="00317D8B" w:rsidRDefault="00317D8B" w:rsidP="00317D8B">
      <w:pPr>
        <w:rPr>
          <w:rFonts w:ascii="Times New Roman" w:hAnsi="Times New Roman" w:cs="Times New Roman"/>
        </w:rPr>
      </w:pPr>
      <w:r w:rsidRPr="00317D8B">
        <w:rPr>
          <w:rFonts w:ascii="Times New Roman" w:hAnsi="Times New Roman" w:cs="Times New Roman"/>
        </w:rPr>
        <w:t xml:space="preserve">– выработка предложений и внедрение передовых информационных технологий по </w:t>
      </w:r>
      <w:proofErr w:type="spellStart"/>
      <w:r w:rsidRPr="00317D8B">
        <w:rPr>
          <w:rFonts w:ascii="Times New Roman" w:hAnsi="Times New Roman" w:cs="Times New Roman"/>
        </w:rPr>
        <w:t>цифровизации</w:t>
      </w:r>
      <w:proofErr w:type="spellEnd"/>
      <w:r w:rsidRPr="00317D8B">
        <w:rPr>
          <w:rFonts w:ascii="Times New Roman" w:hAnsi="Times New Roman" w:cs="Times New Roman"/>
        </w:rPr>
        <w:t xml:space="preserve"> перевозочного процесса;</w:t>
      </w:r>
    </w:p>
    <w:p w:rsidR="00317D8B" w:rsidRPr="00317D8B" w:rsidRDefault="00317D8B" w:rsidP="00317D8B">
      <w:pPr>
        <w:rPr>
          <w:rFonts w:ascii="Times New Roman" w:hAnsi="Times New Roman" w:cs="Times New Roman"/>
        </w:rPr>
      </w:pPr>
      <w:r w:rsidRPr="00317D8B">
        <w:rPr>
          <w:rFonts w:ascii="Times New Roman" w:hAnsi="Times New Roman" w:cs="Times New Roman"/>
        </w:rPr>
        <w:t xml:space="preserve">– реализация государственной политики в области </w:t>
      </w:r>
      <w:proofErr w:type="spellStart"/>
      <w:r w:rsidRPr="00317D8B">
        <w:rPr>
          <w:rFonts w:ascii="Times New Roman" w:hAnsi="Times New Roman" w:cs="Times New Roman"/>
        </w:rPr>
        <w:t>цифровизации</w:t>
      </w:r>
      <w:proofErr w:type="spellEnd"/>
      <w:r w:rsidRPr="00317D8B">
        <w:rPr>
          <w:rFonts w:ascii="Times New Roman" w:hAnsi="Times New Roman" w:cs="Times New Roman"/>
        </w:rPr>
        <w:t xml:space="preserve"> и обеспечения информационной безопасности (ИБ) Общества;</w:t>
      </w:r>
    </w:p>
    <w:p w:rsidR="00317D8B" w:rsidRPr="00317D8B" w:rsidRDefault="00317D8B" w:rsidP="00317D8B">
      <w:pPr>
        <w:rPr>
          <w:rFonts w:ascii="Times New Roman" w:hAnsi="Times New Roman" w:cs="Times New Roman"/>
        </w:rPr>
      </w:pPr>
      <w:r w:rsidRPr="00317D8B">
        <w:rPr>
          <w:rFonts w:ascii="Times New Roman" w:hAnsi="Times New Roman" w:cs="Times New Roman"/>
        </w:rPr>
        <w:t>– осуществление тесного взаимодействия с подразделениями Министерства по развитию информационных технологий и коммуникаций и соответствующими подразделениями других министерств и ведомств Республики в вопросах ИКТ и ИБ;</w:t>
      </w:r>
    </w:p>
    <w:p w:rsidR="00317D8B" w:rsidRPr="00317D8B" w:rsidRDefault="00317D8B" w:rsidP="00317D8B">
      <w:pPr>
        <w:rPr>
          <w:rFonts w:ascii="Times New Roman" w:hAnsi="Times New Roman" w:cs="Times New Roman"/>
        </w:rPr>
      </w:pPr>
      <w:r w:rsidRPr="00317D8B">
        <w:rPr>
          <w:rFonts w:ascii="Times New Roman" w:hAnsi="Times New Roman" w:cs="Times New Roman"/>
        </w:rPr>
        <w:t>– участие в развитии системы «Электронное правительство»;</w:t>
      </w:r>
    </w:p>
    <w:p w:rsidR="00317D8B" w:rsidRPr="00317D8B" w:rsidRDefault="00317D8B" w:rsidP="00317D8B">
      <w:pPr>
        <w:rPr>
          <w:rFonts w:ascii="Times New Roman" w:hAnsi="Times New Roman" w:cs="Times New Roman"/>
        </w:rPr>
      </w:pPr>
      <w:r w:rsidRPr="00317D8B">
        <w:rPr>
          <w:rFonts w:ascii="Times New Roman" w:hAnsi="Times New Roman" w:cs="Times New Roman"/>
        </w:rPr>
        <w:t>– обеспечение функционирования официального веб-сайта Общества, а также его соответствия установленным требованиям;</w:t>
      </w:r>
    </w:p>
    <w:p w:rsidR="00317D8B" w:rsidRPr="00317D8B" w:rsidRDefault="00317D8B" w:rsidP="00317D8B">
      <w:pPr>
        <w:rPr>
          <w:rFonts w:ascii="Times New Roman" w:hAnsi="Times New Roman" w:cs="Times New Roman"/>
        </w:rPr>
      </w:pPr>
      <w:r w:rsidRPr="00317D8B">
        <w:rPr>
          <w:rFonts w:ascii="Times New Roman" w:hAnsi="Times New Roman" w:cs="Times New Roman"/>
        </w:rPr>
        <w:t>– организация внедрения и дальнейшего развития систем спутникового мониторинга подвижных транспортных единиц;</w:t>
      </w:r>
    </w:p>
    <w:p w:rsidR="001D072C" w:rsidRPr="00317D8B" w:rsidRDefault="00317D8B" w:rsidP="00317D8B">
      <w:pPr>
        <w:rPr>
          <w:rFonts w:ascii="Times New Roman" w:hAnsi="Times New Roman" w:cs="Times New Roman"/>
        </w:rPr>
      </w:pPr>
      <w:r w:rsidRPr="00317D8B">
        <w:rPr>
          <w:rFonts w:ascii="Times New Roman" w:hAnsi="Times New Roman" w:cs="Times New Roman"/>
        </w:rPr>
        <w:t>– организация подготовки специалистов и повышения квалификации работников Общества по ИКТ и ИБ.</w:t>
      </w:r>
    </w:p>
    <w:sectPr w:rsidR="001D072C" w:rsidRPr="00317D8B" w:rsidSect="00317D8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8B"/>
    <w:rsid w:val="00004D34"/>
    <w:rsid w:val="00007285"/>
    <w:rsid w:val="00007BDD"/>
    <w:rsid w:val="00013AB0"/>
    <w:rsid w:val="00017F61"/>
    <w:rsid w:val="00022853"/>
    <w:rsid w:val="0002605D"/>
    <w:rsid w:val="00030197"/>
    <w:rsid w:val="00034812"/>
    <w:rsid w:val="000434EF"/>
    <w:rsid w:val="0004422C"/>
    <w:rsid w:val="0005163F"/>
    <w:rsid w:val="0007334C"/>
    <w:rsid w:val="0008333E"/>
    <w:rsid w:val="000B6D08"/>
    <w:rsid w:val="000B7D67"/>
    <w:rsid w:val="000D71C1"/>
    <w:rsid w:val="000E24C9"/>
    <w:rsid w:val="000E66BD"/>
    <w:rsid w:val="00101EAC"/>
    <w:rsid w:val="00102061"/>
    <w:rsid w:val="00112D0A"/>
    <w:rsid w:val="0014154B"/>
    <w:rsid w:val="0016452C"/>
    <w:rsid w:val="001666ED"/>
    <w:rsid w:val="00184DD2"/>
    <w:rsid w:val="00196E3E"/>
    <w:rsid w:val="001A5C47"/>
    <w:rsid w:val="001D072C"/>
    <w:rsid w:val="001E129D"/>
    <w:rsid w:val="001E3906"/>
    <w:rsid w:val="001E6A9B"/>
    <w:rsid w:val="001F195E"/>
    <w:rsid w:val="0023499B"/>
    <w:rsid w:val="00250B09"/>
    <w:rsid w:val="002834CF"/>
    <w:rsid w:val="002846F4"/>
    <w:rsid w:val="002906F5"/>
    <w:rsid w:val="00292A0E"/>
    <w:rsid w:val="002A15CC"/>
    <w:rsid w:val="002E33F4"/>
    <w:rsid w:val="002E63D3"/>
    <w:rsid w:val="002F0F5C"/>
    <w:rsid w:val="002F56DB"/>
    <w:rsid w:val="002F68EF"/>
    <w:rsid w:val="003012DB"/>
    <w:rsid w:val="00303D9F"/>
    <w:rsid w:val="00317D8B"/>
    <w:rsid w:val="003311FA"/>
    <w:rsid w:val="00335189"/>
    <w:rsid w:val="0034347F"/>
    <w:rsid w:val="00360322"/>
    <w:rsid w:val="00394C5A"/>
    <w:rsid w:val="00395E1A"/>
    <w:rsid w:val="003B27A0"/>
    <w:rsid w:val="003B427F"/>
    <w:rsid w:val="003B623C"/>
    <w:rsid w:val="003C0437"/>
    <w:rsid w:val="003C19D9"/>
    <w:rsid w:val="003F4D05"/>
    <w:rsid w:val="00404847"/>
    <w:rsid w:val="004056FE"/>
    <w:rsid w:val="00407421"/>
    <w:rsid w:val="00410C2A"/>
    <w:rsid w:val="004113A9"/>
    <w:rsid w:val="00412AD8"/>
    <w:rsid w:val="004442E7"/>
    <w:rsid w:val="0046060B"/>
    <w:rsid w:val="004651FD"/>
    <w:rsid w:val="00466ABF"/>
    <w:rsid w:val="00466EDD"/>
    <w:rsid w:val="00493192"/>
    <w:rsid w:val="004D486A"/>
    <w:rsid w:val="004E34F0"/>
    <w:rsid w:val="004E518E"/>
    <w:rsid w:val="00502888"/>
    <w:rsid w:val="005065E9"/>
    <w:rsid w:val="005278F4"/>
    <w:rsid w:val="00534BCE"/>
    <w:rsid w:val="00570638"/>
    <w:rsid w:val="00582EE4"/>
    <w:rsid w:val="005A0B08"/>
    <w:rsid w:val="005A2CBD"/>
    <w:rsid w:val="005B7F10"/>
    <w:rsid w:val="005C6CE6"/>
    <w:rsid w:val="005D70B9"/>
    <w:rsid w:val="005E5D7A"/>
    <w:rsid w:val="005F26C0"/>
    <w:rsid w:val="005F3308"/>
    <w:rsid w:val="0061004C"/>
    <w:rsid w:val="00614674"/>
    <w:rsid w:val="006230DA"/>
    <w:rsid w:val="00627BA9"/>
    <w:rsid w:val="0064651F"/>
    <w:rsid w:val="0066597F"/>
    <w:rsid w:val="00671FCC"/>
    <w:rsid w:val="00675958"/>
    <w:rsid w:val="00683B90"/>
    <w:rsid w:val="0069197C"/>
    <w:rsid w:val="00697B92"/>
    <w:rsid w:val="006B71F9"/>
    <w:rsid w:val="006C7694"/>
    <w:rsid w:val="006D2B0B"/>
    <w:rsid w:val="006D69E2"/>
    <w:rsid w:val="006E0611"/>
    <w:rsid w:val="006F7299"/>
    <w:rsid w:val="00704A21"/>
    <w:rsid w:val="007075FD"/>
    <w:rsid w:val="0074348D"/>
    <w:rsid w:val="00746BAF"/>
    <w:rsid w:val="00760A2A"/>
    <w:rsid w:val="0076510D"/>
    <w:rsid w:val="00771447"/>
    <w:rsid w:val="00772D54"/>
    <w:rsid w:val="00797A42"/>
    <w:rsid w:val="007B59CA"/>
    <w:rsid w:val="007D2E01"/>
    <w:rsid w:val="00801F90"/>
    <w:rsid w:val="00816AF4"/>
    <w:rsid w:val="00832EAA"/>
    <w:rsid w:val="0089595D"/>
    <w:rsid w:val="008B156E"/>
    <w:rsid w:val="008D2233"/>
    <w:rsid w:val="008D472D"/>
    <w:rsid w:val="008E600D"/>
    <w:rsid w:val="00905CD2"/>
    <w:rsid w:val="009225F6"/>
    <w:rsid w:val="00941E77"/>
    <w:rsid w:val="00943043"/>
    <w:rsid w:val="00957EA9"/>
    <w:rsid w:val="00961CAB"/>
    <w:rsid w:val="00983C67"/>
    <w:rsid w:val="009873C3"/>
    <w:rsid w:val="009966D4"/>
    <w:rsid w:val="009B2880"/>
    <w:rsid w:val="009B4749"/>
    <w:rsid w:val="009C7F4A"/>
    <w:rsid w:val="009F197E"/>
    <w:rsid w:val="00A01CAF"/>
    <w:rsid w:val="00A06783"/>
    <w:rsid w:val="00A1385A"/>
    <w:rsid w:val="00A200A3"/>
    <w:rsid w:val="00A21FCD"/>
    <w:rsid w:val="00A22C0E"/>
    <w:rsid w:val="00A36C39"/>
    <w:rsid w:val="00A41E14"/>
    <w:rsid w:val="00A54FAD"/>
    <w:rsid w:val="00A645FA"/>
    <w:rsid w:val="00A71E4F"/>
    <w:rsid w:val="00A90E87"/>
    <w:rsid w:val="00AA51B9"/>
    <w:rsid w:val="00AA7A7C"/>
    <w:rsid w:val="00AB3836"/>
    <w:rsid w:val="00AD50E4"/>
    <w:rsid w:val="00AD6DF0"/>
    <w:rsid w:val="00AD7FB7"/>
    <w:rsid w:val="00B03B90"/>
    <w:rsid w:val="00B10C5B"/>
    <w:rsid w:val="00B11C1B"/>
    <w:rsid w:val="00B50544"/>
    <w:rsid w:val="00B6334B"/>
    <w:rsid w:val="00B660FA"/>
    <w:rsid w:val="00B917D2"/>
    <w:rsid w:val="00BB4F9E"/>
    <w:rsid w:val="00BC5E3B"/>
    <w:rsid w:val="00BF603A"/>
    <w:rsid w:val="00C142B1"/>
    <w:rsid w:val="00C50726"/>
    <w:rsid w:val="00C565B3"/>
    <w:rsid w:val="00C844AE"/>
    <w:rsid w:val="00C866E6"/>
    <w:rsid w:val="00C86A41"/>
    <w:rsid w:val="00C9039C"/>
    <w:rsid w:val="00CA0278"/>
    <w:rsid w:val="00CA59F8"/>
    <w:rsid w:val="00CE37C4"/>
    <w:rsid w:val="00CF106F"/>
    <w:rsid w:val="00D31ACD"/>
    <w:rsid w:val="00D460A9"/>
    <w:rsid w:val="00D7221C"/>
    <w:rsid w:val="00D72925"/>
    <w:rsid w:val="00D76889"/>
    <w:rsid w:val="00D77DC4"/>
    <w:rsid w:val="00D8341E"/>
    <w:rsid w:val="00DA21AC"/>
    <w:rsid w:val="00DC2865"/>
    <w:rsid w:val="00DC28DD"/>
    <w:rsid w:val="00DC3F25"/>
    <w:rsid w:val="00DE49C9"/>
    <w:rsid w:val="00DE6827"/>
    <w:rsid w:val="00DF2533"/>
    <w:rsid w:val="00DF725F"/>
    <w:rsid w:val="00E01EAB"/>
    <w:rsid w:val="00E12203"/>
    <w:rsid w:val="00E13C7C"/>
    <w:rsid w:val="00E21CC1"/>
    <w:rsid w:val="00E30502"/>
    <w:rsid w:val="00E42334"/>
    <w:rsid w:val="00E55BA6"/>
    <w:rsid w:val="00E71A89"/>
    <w:rsid w:val="00E76894"/>
    <w:rsid w:val="00E92332"/>
    <w:rsid w:val="00EA2C23"/>
    <w:rsid w:val="00ED1CB0"/>
    <w:rsid w:val="00EE45B3"/>
    <w:rsid w:val="00EF2306"/>
    <w:rsid w:val="00F05644"/>
    <w:rsid w:val="00F12837"/>
    <w:rsid w:val="00F12886"/>
    <w:rsid w:val="00F22972"/>
    <w:rsid w:val="00F42187"/>
    <w:rsid w:val="00F673F7"/>
    <w:rsid w:val="00F719BE"/>
    <w:rsid w:val="00F8153E"/>
    <w:rsid w:val="00F92557"/>
    <w:rsid w:val="00FB760D"/>
    <w:rsid w:val="00FE77E5"/>
    <w:rsid w:val="00FF4C67"/>
    <w:rsid w:val="00FF567D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2020-06-10T04:21:00Z</dcterms:created>
  <dcterms:modified xsi:type="dcterms:W3CDTF">2020-06-10T04:22:00Z</dcterms:modified>
</cp:coreProperties>
</file>