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1418"/>
        <w:gridCol w:w="768"/>
        <w:gridCol w:w="886"/>
        <w:gridCol w:w="47"/>
        <w:gridCol w:w="151"/>
        <w:gridCol w:w="935"/>
        <w:gridCol w:w="190"/>
        <w:gridCol w:w="1218"/>
        <w:gridCol w:w="58"/>
        <w:gridCol w:w="94"/>
        <w:gridCol w:w="615"/>
        <w:gridCol w:w="456"/>
        <w:gridCol w:w="252"/>
        <w:gridCol w:w="142"/>
        <w:gridCol w:w="1418"/>
        <w:gridCol w:w="141"/>
        <w:gridCol w:w="236"/>
        <w:gridCol w:w="466"/>
        <w:gridCol w:w="1059"/>
      </w:tblGrid>
      <w:tr w:rsidR="008B2D9F" w:rsidRPr="007B36DA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EMITENTNING NOMI</w:t>
            </w:r>
          </w:p>
        </w:tc>
      </w:tr>
      <w:tr w:rsidR="008B2D9F" w:rsidRPr="008B2D9F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To’li</w:t>
            </w:r>
            <w:r w:rsidRPr="007B36DA">
              <w:rPr>
                <w:rFonts w:ascii="Times New Roman" w:hAnsi="Times New Roman" w:cs="Times New Roman"/>
                <w:noProof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3714" w:type="dxa"/>
            <w:gridSpan w:val="7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“O’zbekiston temir yo’llari” aksiyadorlik jamiyati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noProof/>
              </w:rPr>
              <w:t>is</w:t>
            </w:r>
            <w:r w:rsidRPr="007B36DA">
              <w:rPr>
                <w:rFonts w:ascii="Times New Roman" w:hAnsi="Times New Roman" w:cs="Times New Roman"/>
                <w:noProof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noProof/>
              </w:rPr>
              <w:t>artirilgan:</w:t>
            </w:r>
          </w:p>
        </w:tc>
        <w:tc>
          <w:tcPr>
            <w:tcW w:w="3714" w:type="dxa"/>
            <w:gridSpan w:val="7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“O’zbekiston temir yo’llari” AJ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Birja tikerining nomi:*</w:t>
            </w:r>
          </w:p>
        </w:tc>
        <w:tc>
          <w:tcPr>
            <w:tcW w:w="3714" w:type="dxa"/>
            <w:gridSpan w:val="7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8B2D9F" w:rsidRPr="007B36DA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ALO</w:t>
            </w: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 MA’LUMOTLARI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Joylashgan eri:</w:t>
            </w:r>
          </w:p>
        </w:tc>
        <w:tc>
          <w:tcPr>
            <w:tcW w:w="3714" w:type="dxa"/>
            <w:gridSpan w:val="7"/>
          </w:tcPr>
          <w:p w:rsidR="008B2D9F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O’zbekiston Respublikasi, Toshkent sha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lang w:val="uz-Cyrl-UZ"/>
              </w:rPr>
              <w:t>ri, Taras Shevchenko ko’chasi</w:t>
            </w:r>
          </w:p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7-uy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Pochta manzili:</w:t>
            </w:r>
          </w:p>
        </w:tc>
        <w:tc>
          <w:tcPr>
            <w:tcW w:w="3714" w:type="dxa"/>
            <w:gridSpan w:val="7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</w:rPr>
              <w:t>100060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Elektron pochta manzili:*</w:t>
            </w:r>
          </w:p>
        </w:tc>
        <w:tc>
          <w:tcPr>
            <w:tcW w:w="3714" w:type="dxa"/>
            <w:gridSpan w:val="7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Pr="007B36DA">
                <w:rPr>
                  <w:rStyle w:val="a5"/>
                  <w:rFonts w:ascii="Times New Roman" w:hAnsi="Times New Roman" w:cs="Times New Roman"/>
                  <w:lang w:val="en-US"/>
                </w:rPr>
                <w:t>info@uzrailway.uz</w:t>
              </w:r>
            </w:hyperlink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Rasmiy veb-sayti:*</w:t>
            </w:r>
          </w:p>
        </w:tc>
        <w:tc>
          <w:tcPr>
            <w:tcW w:w="3714" w:type="dxa"/>
            <w:gridSpan w:val="7"/>
          </w:tcPr>
          <w:p w:rsidR="008B2D9F" w:rsidRPr="007B36DA" w:rsidRDefault="008B2D9F" w:rsidP="008A4A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hyperlink r:id="rId5" w:history="1">
              <w:r w:rsidRPr="007B36DA">
                <w:rPr>
                  <w:rStyle w:val="a5"/>
                  <w:rFonts w:ascii="Times New Roman" w:hAnsi="Times New Roman" w:cs="Times New Roman"/>
                  <w:lang w:val="en-US"/>
                </w:rPr>
                <w:t>www.uzrailway.uz</w:t>
              </w:r>
            </w:hyperlink>
          </w:p>
        </w:tc>
      </w:tr>
      <w:tr w:rsidR="008B2D9F" w:rsidRPr="007B36DA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BANK REKVIZITLARI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Xizmat ko’rsatuvchi bankning nomi: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Milliy Bank Mirobod filiali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Hisob ra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ami: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20210000100600315001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color w:val="000000"/>
              </w:rPr>
              <w:t>MFO: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875</w:t>
            </w:r>
          </w:p>
        </w:tc>
      </w:tr>
      <w:tr w:rsidR="008B2D9F" w:rsidRPr="008B2D9F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RO’YXATDAN O’TKAZISH VA IDENTIFIKA</w:t>
            </w: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Ц</w:t>
            </w: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IYA RAQAMLARI: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o’yxatdan o’tkazuvchi organ tomonidan berilgan: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28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oliq xizmati organi tomonidan berilgan (STIR):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201051951</w:t>
            </w:r>
          </w:p>
        </w:tc>
      </w:tr>
      <w:tr w:rsidR="008B2D9F" w:rsidRPr="008B2D9F" w:rsidTr="008A4A29">
        <w:tc>
          <w:tcPr>
            <w:tcW w:w="10550" w:type="dxa"/>
            <w:gridSpan w:val="19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DAVLAT STATISTIKA ORGANI TOMONIDAN BERILGAN RAQAMLAR: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MS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T: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144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KTUT: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1060292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XXTUT: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51111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M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H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OBT: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1726273</w:t>
            </w:r>
          </w:p>
        </w:tc>
      </w:tr>
      <w:tr w:rsidR="008B2D9F" w:rsidRPr="008B2D9F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EMITENTNING MOLIYAVIY-IQTISODIY HOLATI KO’RSATKICHLARI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2039069"/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Ustav kapitalining rentabellik koeffistienti</w:t>
            </w:r>
            <w:bookmarkEnd w:id="0"/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1,17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Umumiy to’lovga layoqatlilikni qoplash koeffistienti: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6,32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Mutl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oq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likvidlilik koeffistienti: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0,28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O’z mablag’larining jalb qilingan mablag’lariga nisbati koeffistienti: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0,11</w:t>
            </w:r>
          </w:p>
        </w:tc>
      </w:tr>
      <w:tr w:rsidR="008B2D9F" w:rsidRPr="007B36DA" w:rsidTr="008A4A29">
        <w:tc>
          <w:tcPr>
            <w:tcW w:w="6836" w:type="dxa"/>
            <w:gridSpan w:val="12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Emitentning o’z mablag’larining qarz mablag’lariga nisbati:</w:t>
            </w:r>
          </w:p>
        </w:tc>
        <w:tc>
          <w:tcPr>
            <w:tcW w:w="3714" w:type="dxa"/>
            <w:gridSpan w:val="7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0,75</w:t>
            </w:r>
          </w:p>
        </w:tc>
      </w:tr>
      <w:tr w:rsidR="008B2D9F" w:rsidRPr="008B2D9F" w:rsidTr="008A4A29">
        <w:tc>
          <w:tcPr>
            <w:tcW w:w="10550" w:type="dxa"/>
            <w:gridSpan w:val="19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MANSABDOR SHAXSLARNING (IJROIYA ORGANINING) SHAXSIY TARKIBIDAGI O’ZGARISHLAR</w:t>
            </w:r>
          </w:p>
        </w:tc>
      </w:tr>
      <w:tr w:rsidR="008B2D9F" w:rsidRPr="008B2D9F" w:rsidTr="008A4A2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aror qabul qilingan sana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V</w:t>
            </w: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azifaga kirishish sanasi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F.I.O.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Lavozimi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Emitentning qaror qabul qilgan organi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Saylangan (tayinlangan) / tarkibdan chiqarilgan (bo’shatilgan, vakolatlarining muddati tugagan)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Usmanov Anvar Akramovich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 a`zosi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 xml:space="preserve">arkibdan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chi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arilgan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Istamov Maxmud Shuxratovich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 a`zosi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Mirzayev Mubin Muxiddinovich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 a`zosi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 xml:space="preserve">arkibdan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chi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arilgan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 xml:space="preserve">Karimov Anvar </w:t>
            </w: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>Rasulovich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 xml:space="preserve">Kuzatuv </w:t>
            </w: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>Kengashi a`zosi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 xml:space="preserve">Yagona </w:t>
            </w: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>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>15.03.2017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Ikramov Ravshan Xursanovich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Ijroya organ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 xml:space="preserve">arkibdan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chi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arilgan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Shukurov Akbar Safarovich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Ijroya organ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8B2D9F" w:rsidRPr="007B36DA" w:rsidTr="008A4A29">
        <w:tc>
          <w:tcPr>
            <w:tcW w:w="1418" w:type="dxa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Turamuratov Ilxomboy Bekchanovich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Ijroya organ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8B2D9F" w:rsidRPr="008B2D9F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HISOBOT YILIDA EMITENT FAOLIYATIDAGI MUHIM FAKTLAR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11.01.2017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11.01.2017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31.01.2017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31.01.2017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Qo`shimcha aksiyalar chiqarilishi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08.02.2017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08.02.2017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15.03.2017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24.03.2017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24.03.2017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11.05.2017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11.05.2017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22.05.2017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22.05.2017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21.06.2017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21.06.2017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21.06.2017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21.06.2017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Afillangan shaxslar ro`yxati o`zgarishi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09.08.2017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09.08.2017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Afillangan shaxslar ro`yxati o`zgarishi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21.08.2017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Qo`shimcha aksiyalar chiqarilishi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11.10.2017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11.10.2017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23.10.2017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23.10.2017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Elektron manzil yoki veb-sayt o`zgarganda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23.10.2017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23.10.2017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31.10.2017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31.10.2017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pStyle w:val="aa"/>
              <w:spacing w:line="276" w:lineRule="auto"/>
              <w:jc w:val="center"/>
              <w:rPr>
                <w:rFonts w:eastAsiaTheme="minorHAnsi"/>
                <w:sz w:val="22"/>
                <w:szCs w:val="22"/>
                <w:lang w:val="uz-Cyrl-UZ" w:eastAsia="en-US"/>
              </w:rPr>
            </w:pPr>
            <w:r w:rsidRPr="007A6941">
              <w:rPr>
                <w:rFonts w:eastAsiaTheme="minorHAnsi"/>
                <w:sz w:val="22"/>
                <w:szCs w:val="22"/>
                <w:lang w:val="uz-Cyrl-UZ" w:eastAsia="en-US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Afillangan shaxslar ro`yxati o`zgarishi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17.11.2017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Qo`shimcha aksiyalar chiqarilishi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23.11.2017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23.11.2017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30.11.2017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30.11.2017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Afillangan shaxslar ro`yxati o`zgarishi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30.11.2017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30.11.2017</w:t>
            </w:r>
          </w:p>
        </w:tc>
      </w:tr>
      <w:tr w:rsidR="008B2D9F" w:rsidRPr="007B36DA" w:rsidTr="008A4A29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lastRenderedPageBreak/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12.12.2017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A6941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12.12.2017</w:t>
            </w:r>
          </w:p>
        </w:tc>
      </w:tr>
      <w:tr w:rsidR="008B2D9F" w:rsidRPr="008B2D9F" w:rsidTr="008A4A29">
        <w:tc>
          <w:tcPr>
            <w:tcW w:w="10550" w:type="dxa"/>
            <w:gridSpan w:val="19"/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AKSIYADORLIK JAMIYATLARI UCHUN BUXGALTERIYA BALANSI (ming so’mda)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</w:tr>
      <w:tr w:rsidR="008B2D9F" w:rsidRPr="007B36DA" w:rsidTr="008A4A29">
        <w:tc>
          <w:tcPr>
            <w:tcW w:w="10550" w:type="dxa"/>
            <w:gridSpan w:val="19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AKTIV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I. Uzo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/>
                <w:bCs/>
              </w:rPr>
              <w:t xml:space="preserve"> muddatli aktivlar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Asosiy vositalar: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Boshlang’ich (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ayta tiklash)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(0100, 0300)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11140257751.00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14773593626.00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Eskirish summasi  (0200)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3629380082.00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4320658666.00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B36DA">
              <w:rPr>
                <w:rFonts w:ascii="Times New Roman" w:hAnsi="Times New Roman" w:cs="Times New Roman"/>
              </w:rPr>
              <w:t>Qoldi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(balans)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(satr. 010 - 011)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7510877669.00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10452934960.00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Nomoddiy aktivlar: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Boshlang’ich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(0400)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1522966.00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1498369.00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Amortizastiya summasi (0500)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1105815.00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1152990.00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Qoldi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(balans)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(satr. 020 - 021)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417151.00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345379.00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Uzoq muddatli investistiyalar, jami (satr.040+050+060+070+080), shu jumladan: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246200185.00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518018092.00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Qimmatli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og’ozlar (0610)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57959074.00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618275583.00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Sho’ba xo’jalik jamiyatlariga investistiyalar (0620)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5656455.00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15887752.00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Qaram xo’jalik jamiyatlariga investistiyalar (0630)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150667578.00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388844302.00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Chet el kapitali mavjud bo’lgan korxonalarga investistiyalar (0640)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6838527.00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7733234.00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investistiyalar (0690)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25078551.00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43725221.00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O’rnatiladigan asbob-uskunalar (0700)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9774750.00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5064405.00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Kapital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o’yilmalar (0800)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2886998193.00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1572602311.00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debitorlik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arzlari (0910, 0920, 0930, 0940)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2603064.00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2422064.00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xarajatlar (0950, 0960, 0990)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>(satr.012+022+030+090+100+110+120)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10682009625.00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12595622024.00</w:t>
            </w:r>
          </w:p>
        </w:tc>
      </w:tr>
      <w:tr w:rsidR="008B2D9F" w:rsidRPr="007B36DA" w:rsidTr="008A4A29">
        <w:tc>
          <w:tcPr>
            <w:tcW w:w="10550" w:type="dxa"/>
            <w:gridSpan w:val="19"/>
            <w:vAlign w:val="bottom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II. Joriy aktivlar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Cs/>
                <w:lang w:val="en-US"/>
              </w:rPr>
              <w:t>Tovar-moddiy zaxiralari, jami</w:t>
            </w:r>
            <w:r w:rsidRPr="007B36DA">
              <w:rPr>
                <w:rFonts w:ascii="Times New Roman" w:hAnsi="Times New Roman" w:cs="Times New Roman"/>
                <w:lang w:val="en-US"/>
              </w:rPr>
              <w:t xml:space="preserve"> (satr.150+160+170+180), shu jumladan: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918425834.00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1197150529.00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Ishlab chi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arish zaxiralari (1000, 1100, 1500, 1600)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819530511.00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1047437972.00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Tugallanmagan ishlab chi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arish (2000, 2100, 2300, 2700)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80026565.00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112988756.00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Tayyor ma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</w:rPr>
              <w:t>sulot (2800)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7749872.00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4500195.00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Tovarlar (2900 dan 2980 ning ayirmasi)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11118886.00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32223606.00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Kelgusi davr xarajatlari (3100)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1366091169.00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8441062224.00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Kechiktirilgan xarajatlar (3200)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Cs/>
              </w:rPr>
            </w:pPr>
            <w:r w:rsidRPr="007B36DA">
              <w:rPr>
                <w:rFonts w:ascii="Times New Roman" w:hAnsi="Times New Roman" w:cs="Times New Roman"/>
                <w:bCs/>
              </w:rPr>
              <w:t>Debitorlar, jami</w:t>
            </w:r>
            <w:r w:rsidRPr="007B36DA">
              <w:rPr>
                <w:rFonts w:ascii="Times New Roman" w:hAnsi="Times New Roman" w:cs="Times New Roman"/>
              </w:rPr>
              <w:t>(satr.220+240+250+260+270+280+290+300+310)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500735271.00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1563620340.00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shundan: muddati o’tgan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7822579.00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44837473.00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Xaridor va buyurtmachilarning Qarzi (4000 dan 4900 ning ayirmasi)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163855350.00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268038094.00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Ajratilgan bo’linmalarning Qarzi (4110)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Sho’’ba va qaram xo’jalik jamiyatlarning qarzi (4120)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223741522.00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533535996.00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Xodimlarga berilgan bo’naklar (4200)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448974.00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288825.00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Mol etkazib beruvchilar va pudratchilarga berilgan bo’naklar (4300)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94721489.00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743280122.00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Byudjetga soli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va yig’imlar bo’yicha bo’nak to’lovlari (4400)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7740384.00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5252951.00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sadli davlat jamg’armalari va sug’urtalar bo’yicha bo’nak to’lovlari (4500)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448974.00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288825.00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Ta’sischilarning ustav kapitaliga ulushlar bo’yicha qarzi (4600)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lastRenderedPageBreak/>
              <w:t>Xodimlarning boshqa operastiyalar bo’yicha qarzi (4700)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946919.00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1758120.00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 debitorlik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arzlari (4800)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8586356.00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11274476.00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Cs/>
                <w:lang w:val="en-US"/>
              </w:rPr>
              <w:t>Pul mablag’lari, jami</w:t>
            </w:r>
            <w:r w:rsidRPr="007B36DA">
              <w:rPr>
                <w:rFonts w:ascii="Times New Roman" w:hAnsi="Times New Roman" w:cs="Times New Roman"/>
                <w:lang w:val="en-US"/>
              </w:rPr>
              <w:t xml:space="preserve"> (satr.330+340+350+360), shu jumladan: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171917383.00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468669767.00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Kassadagi pul mablag’lari  (5000)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1142.00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1137.00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Hisoblashish schyotidagi pul mablag’lari  (5100)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8014024.00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64614287.00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Chet el valyutasidagi pul mablag’lari (5200)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84924514.00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321629850.00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Boshqa pul mablag’lari va ekvivalentlari (5500, 5600, 5700)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78977703.00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82424493.00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Qis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muddatli investistiyalar (5800)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14854401.00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6932057.00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joriy aktivlar (5900)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3745591.00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3836124.00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(satr.140+190+200+210+320+370+380)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2975769649.00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11681271041.00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Balans aktivi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(satr.130+390)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13657779274.00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24276893065.00</w:t>
            </w:r>
          </w:p>
        </w:tc>
      </w:tr>
      <w:tr w:rsidR="008B2D9F" w:rsidRPr="007B36DA" w:rsidTr="008A4A29">
        <w:tc>
          <w:tcPr>
            <w:tcW w:w="10550" w:type="dxa"/>
            <w:gridSpan w:val="19"/>
            <w:vAlign w:val="bottom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PASSIV</w:t>
            </w:r>
          </w:p>
        </w:tc>
      </w:tr>
      <w:tr w:rsidR="008B2D9F" w:rsidRPr="007B36DA" w:rsidTr="008A4A29">
        <w:tc>
          <w:tcPr>
            <w:tcW w:w="10550" w:type="dxa"/>
            <w:gridSpan w:val="19"/>
            <w:vAlign w:val="bottom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 xml:space="preserve">I. O’z mablag’lari manbalari 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Ustav kapitali (8300)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614384306.00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828202670.00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Qo’shilgan kapital (8400)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Rezerv kapitali (8500)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6197526043.00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8121422920.00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Sotib olingan xususiy aksiyalar (8600)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simlanmagan foyda (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oplanmagan zarar) (8700)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507693607.00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223400675.00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sadli tushumlar (8800)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885865126.00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951206881.00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Kelgusi davr xarajatlari va to’lovlari uchun zaxiralar (8900)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(satr.410+420+430-440+450+460+470)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8205469082.00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10124233076.00</w:t>
            </w:r>
          </w:p>
        </w:tc>
      </w:tr>
      <w:tr w:rsidR="008B2D9F" w:rsidRPr="007B36DA" w:rsidTr="008A4A29">
        <w:tc>
          <w:tcPr>
            <w:tcW w:w="10550" w:type="dxa"/>
            <w:gridSpan w:val="19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II. Majburiyatlar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Cs/>
                <w:lang w:val="en-US"/>
              </w:rPr>
              <w:t>Uzoq muddatli majburiyatlar, jami</w:t>
            </w:r>
            <w:r w:rsidRPr="007B36DA">
              <w:rPr>
                <w:rFonts w:ascii="Times New Roman" w:hAnsi="Times New Roman" w:cs="Times New Roman"/>
                <w:lang w:val="en-US"/>
              </w:rPr>
              <w:t xml:space="preserve"> (satr.500+510+520+530+540+550+560+570+580+590)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4675490146.00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12304013149.00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shu jumladan: uzoq muddatli kreditorlik qarzlari (satr.500+520+540+560+590)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Mol etkazib beruvchilar va pudratchilarga uzoq muddatli qarz (7000)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Ajratilgan bo’linmalarga uzoq muddatli qarz (7110)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Sho’’ba va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aram xo’jalik jamiyatlarga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arz (7120)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daromadlar (7210, 7220, 7230)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Soli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va majburiy to’lovlar bo’yicha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majburiyatlar (7240)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majburiyatlar (7250, 7290)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Xaridorlar va buyurtmachilardan olingan bo’naklar (7300)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bank kreditlari (7810)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4675490146.00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12303913149.00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 (7820, 7830, 7840)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100000.00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Boshqa uzoq muddatli kreditorlik qarzlar (7900)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Cs/>
              </w:rPr>
            </w:pPr>
            <w:r w:rsidRPr="007B36DA">
              <w:rPr>
                <w:rFonts w:ascii="Times New Roman" w:hAnsi="Times New Roman" w:cs="Times New Roman"/>
                <w:bCs/>
              </w:rPr>
              <w:t>Joriy majburiyatlar, jami</w:t>
            </w:r>
            <w:r w:rsidRPr="007B36DA">
              <w:rPr>
                <w:rFonts w:ascii="Times New Roman" w:hAnsi="Times New Roman" w:cs="Times New Roman"/>
              </w:rPr>
              <w:t xml:space="preserve"> (satr.610+630+640+650+660+670+680+690+700+710+ +720+730+740+750+760)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776820046.00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1848646840.00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shu jumladan: joriy kreditorlik qarzlari (satr.610+630+650+670+680+690+ +700+710+720+760)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762075830.00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1839768361.00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shundan: muddati o’tgan joriy kreditorlik qarzlari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22978514.00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44223748.00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Mol etkazib beruvchilar va pudratchilarga qarz (6000)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219818890.00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514650184.00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Ajratilgan bo’linmalarga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(6110)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Sho’’ba va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aram xo’jalik jamiyatlarga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(6120)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162118460.00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382715044.00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Kechiktirilgan daromadlar (6210, 6220, 6230)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Soli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va majburiy to’lovlar bo’yicha kechiktirilgan </w:t>
            </w:r>
            <w:r w:rsidRPr="007B36DA">
              <w:rPr>
                <w:rFonts w:ascii="Times New Roman" w:hAnsi="Times New Roman" w:cs="Times New Roman"/>
              </w:rPr>
              <w:lastRenderedPageBreak/>
              <w:t xml:space="preserve">majburiyatlar (6240)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lastRenderedPageBreak/>
              <w:t>650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lastRenderedPageBreak/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kechiktirilgan majburiyatlar (6250, 6290)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Olingan bo’naklar (6300)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218763435.00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691540748.00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Byudjetga to’lovlar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20798130.00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62317043.00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Sug’urtalar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(6510)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sadli davlat jamg’armalariga to’lovlar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(6520)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56198524.00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68809536.00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Ta’sischilarga bo’lgan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 (6600)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Me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</w:rPr>
              <w:t xml:space="preserve">natga  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</w:rPr>
              <w:t>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to’lash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54528766.00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65386301.00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Qis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muddatli bank kreditlari  (6810)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14341666.00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5666666.00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Qis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 muddatli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 (6820, 6830, 6840)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402550.00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3211813.00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Uzoq muddatli majburiyatlarning joriy qismi (6950)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Boshqa kreditorlik qarzlar (6950 dan tashqari 6900)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298496625.00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54349505.00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 (satr.490+600)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5452310192.00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14152659989.00</w:t>
            </w:r>
          </w:p>
        </w:tc>
      </w:tr>
      <w:tr w:rsidR="008B2D9F" w:rsidRPr="007B36DA" w:rsidTr="008A4A29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Balans passivi b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o’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i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cha jami 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(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satr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.480+770)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13657779274.00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24276893065.00</w:t>
            </w:r>
          </w:p>
        </w:tc>
      </w:tr>
      <w:tr w:rsidR="008B2D9F" w:rsidRPr="007B36DA" w:rsidTr="008A4A29">
        <w:tc>
          <w:tcPr>
            <w:tcW w:w="10550" w:type="dxa"/>
            <w:gridSpan w:val="19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AK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S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IY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DORLIK JAMIY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TLARI UC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H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UN</w:t>
            </w:r>
            <w:r w:rsidRPr="007B36DA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</w:rPr>
              <w:t>MOLIY</w:t>
            </w: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VIY NATIJALAR </w:t>
            </w:r>
          </w:p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TO’G’RISIDAGI HISOBOT 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(ming so’mda)</w:t>
            </w:r>
          </w:p>
        </w:tc>
      </w:tr>
      <w:tr w:rsidR="008B2D9F" w:rsidRPr="007B36DA" w:rsidTr="008A4A29">
        <w:tc>
          <w:tcPr>
            <w:tcW w:w="3270" w:type="dxa"/>
            <w:gridSpan w:val="5"/>
            <w:vMerge w:val="restart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</w:p>
        </w:tc>
        <w:tc>
          <w:tcPr>
            <w:tcW w:w="935" w:type="dxa"/>
            <w:vMerge w:val="restart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Satr kodi</w:t>
            </w:r>
          </w:p>
        </w:tc>
        <w:tc>
          <w:tcPr>
            <w:tcW w:w="3025" w:type="dxa"/>
            <w:gridSpan w:val="8"/>
            <w:vAlign w:val="center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O’tgan yilning shu davrida</w:t>
            </w:r>
          </w:p>
        </w:tc>
        <w:tc>
          <w:tcPr>
            <w:tcW w:w="3320" w:type="dxa"/>
            <w:gridSpan w:val="5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Hisobot davrida</w:t>
            </w:r>
          </w:p>
        </w:tc>
      </w:tr>
      <w:tr w:rsidR="008B2D9F" w:rsidRPr="007B36DA" w:rsidTr="008A4A29">
        <w:tc>
          <w:tcPr>
            <w:tcW w:w="32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35" w:type="dxa"/>
            <w:vMerge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daromadlar (foyda)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Xarajatlar (zararlar)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Daromadlar (foyda)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Xara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  <w:lang w:val="uz-Cyrl-UZ"/>
              </w:rPr>
              <w:t>j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atlar (zararlar)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Mahsulot (tovar, ish va xizmat) larni sotishdan sof tushum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3362225550.00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5180801340.00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Sotilgan mahsulot (tovar, ish va xizmat) larning tannarxi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2474622038.00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3191287162.00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Mahsulot (tovar, ish va xizmat) larni sotishning yalpi foydasi (zarari) (satr.010-020)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030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887603512.00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1989514178.00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Davr xarajatlari, jami  (satr.050+060+070+080), shu jumladan: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040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568302199.00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752744444.00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Sotish xarajatlari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050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8923566.00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13124999.00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Ma’muriy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060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97125453.00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135450962.00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 operastion xarajatlar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070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462253180.00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604168483.00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Kelgusida soliqqa tortiladigan bazadan chiqariladigan hisobot davri xarajatlari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080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Asosiy faoliyatning 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daromadlari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090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135306333.00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178630359.00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Asosiy faoliyatning foydasi (zarari) (satr. </w:t>
            </w:r>
            <w:r w:rsidRPr="007B36DA">
              <w:rPr>
                <w:rFonts w:ascii="Times New Roman" w:hAnsi="Times New Roman" w:cs="Times New Roman"/>
              </w:rPr>
              <w:t>030-040+090)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454607646.00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1415400093.00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Moliyaviy faoliyatning daromadlari, jami (satr.120+130+140+150+ 160), shu jumladan: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269112080.00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506789162.00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Dividendlar shaklidagi daromadlar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39937360.00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8436825.00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Foizlar shaklidagi daromadlar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4263.00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262958.00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Uzoq muddatli ijara (lizing) dan daromadlar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Valyuta kursi far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idan daromadlar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228342637.00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497331850.00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Moliyaviy faoliyatning 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daromadlari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827820.00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757529.00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Moliyaviy faoliyat bo’yicha xarajatlar </w:t>
            </w:r>
            <w:r w:rsidRPr="007B36DA">
              <w:rPr>
                <w:rFonts w:ascii="Times New Roman" w:hAnsi="Times New Roman" w:cs="Times New Roman"/>
              </w:rPr>
              <w:lastRenderedPageBreak/>
              <w:t xml:space="preserve">(satr.180+190+200+210),  shu jumladan: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lastRenderedPageBreak/>
              <w:t>170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1590473000.00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833455050.00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lastRenderedPageBreak/>
              <w:t>Foizlar shaklidagi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180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35367264.00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97406102.00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Uzoq muddatli ijara (lizing) bo’yicha foizlar shaklidagi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190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Valyuta kursi far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idan zararlar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123522480.00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735353564.00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Moliyaviy faoliyat bo’yicha 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157556.00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695384.00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Umum xo’jalik faoliyatining foydasi (zarari) (satr.100+110-170)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564672426.00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1088734205.00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Fav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ulo</w:t>
            </w:r>
            <w:r w:rsidRPr="007B36DA">
              <w:rPr>
                <w:rFonts w:ascii="Times New Roman" w:hAnsi="Times New Roman" w:cs="Times New Roman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</w:rPr>
              <w:t>dagi foyda va zararlar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230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Daromad (foyda) solig’ini to’lagunga qadar foyda (zarar) (satr.220+/-230)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564672426.00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1088734205.00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Daromad (foyda) solig’i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250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16304363.00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30730577.00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Foydadan boshqa soliqlar va yig’imlar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40674456.00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83965344.00</w:t>
            </w:r>
          </w:p>
        </w:tc>
      </w:tr>
      <w:tr w:rsidR="008B2D9F" w:rsidRPr="007B36DA" w:rsidTr="008A4A29">
        <w:tc>
          <w:tcPr>
            <w:tcW w:w="32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lang w:val="en-US"/>
              </w:rPr>
              <w:t>Hisobot davrining sof foydasi (zarari) (satr.240-250-260)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270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507693607.00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974038284.00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B2D9F" w:rsidRPr="008B2D9F" w:rsidTr="008A4A29">
        <w:tc>
          <w:tcPr>
            <w:tcW w:w="105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6"/>
                <w:szCs w:val="26"/>
                <w:lang w:val="en-US"/>
              </w:rPr>
            </w:pP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AUDITORLIK TEKSHIRUVI NATIJALARI TO’G’RISIDA MA’LUMOT</w:t>
            </w:r>
          </w:p>
        </w:tc>
      </w:tr>
      <w:tr w:rsidR="008B2D9F" w:rsidRPr="007B36DA" w:rsidTr="008A4A29"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tashkilotining nomi: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Listenziya berilgan sana: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Listenziya ra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q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ami: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Xulosa turi: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xulosasi berilgan sana: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xulosasining ra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q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ami: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en-US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Tekshirish o’tkazgan auditor (auditorlar</w:t>
            </w:r>
            <w:proofErr w:type="gramStart"/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)ning</w:t>
            </w:r>
            <w:proofErr w:type="gramEnd"/>
            <w:r w:rsidRPr="007B36D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7B36DA">
              <w:rPr>
                <w:sz w:val="22"/>
                <w:szCs w:val="22"/>
                <w:bdr w:val="none" w:sz="0" w:space="0" w:color="auto" w:frame="1"/>
                <w:lang w:val="en-US"/>
              </w:rPr>
              <w:t>F.I.Sh.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z-Cyrl-UZ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xulosasining nusxasi:</w:t>
            </w:r>
          </w:p>
        </w:tc>
      </w:tr>
      <w:tr w:rsidR="008B2D9F" w:rsidRPr="007B36DA" w:rsidTr="008A4A29"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333333"/>
                <w:lang w:val="en-US"/>
              </w:rPr>
              <w:t>Odil audit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2008-08-18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143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  <w:lang w:val="en-US"/>
              </w:rPr>
              <w:t>I</w:t>
            </w:r>
            <w:r w:rsidRPr="007B36DA">
              <w:rPr>
                <w:rFonts w:ascii="Times New Roman" w:hAnsi="Times New Roman" w:cs="Times New Roman"/>
                <w:color w:val="333333"/>
              </w:rPr>
              <w:t>jobiy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2018-04-30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333333"/>
                <w:lang w:val="en-US"/>
              </w:rPr>
              <w:t>Gaipova Z.X.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6" w:history="1">
              <w:r w:rsidRPr="007B36DA">
                <w:rPr>
                  <w:rStyle w:val="a5"/>
                  <w:rFonts w:ascii="Times New Roman" w:hAnsi="Times New Roman" w:cs="Times New Roman"/>
                  <w:color w:val="337AB7"/>
                  <w:lang w:val="en-US"/>
                </w:rPr>
                <w:t>Yuklash</w:t>
              </w:r>
            </w:hyperlink>
          </w:p>
        </w:tc>
      </w:tr>
      <w:tr w:rsidR="008B2D9F" w:rsidRPr="008B2D9F" w:rsidTr="008A4A29">
        <w:tc>
          <w:tcPr>
            <w:tcW w:w="1055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AFFILLANGAN SHAXSLAR RO’YXATI (hisobot yilining yakuni holatiga)</w:t>
            </w:r>
          </w:p>
        </w:tc>
      </w:tr>
      <w:tr w:rsidR="008B2D9F" w:rsidRPr="008B2D9F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F.I.Sh. yoki to’liq nomi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F.I.Sh. yoki to’liq nomi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F.I.Sh. yoki to’liq nomi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  <w:vAlign w:val="center"/>
          </w:tcPr>
          <w:p w:rsidR="008B2D9F" w:rsidRPr="007B36DA" w:rsidRDefault="008B2D9F" w:rsidP="008A4A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Asos(lar) sodir etilgan sana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 Davlat raqobat qo`mitasi qo’mitasi qoshidagi Davlat aktivlarini boshqarish markazi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shahri, Chilonzor tumani, O’zbekiston shox ko’chasi, 55-uy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Emitent ustav jamg’armasining 100% ega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2002-01-25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Aripov Abdulla Nigmatovich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raisi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Ramatov Achilbay Jumaniyazovich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Niyozmatov Baxrom Baxtiyorovich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Sharipov Najmiddinxuja Shuxratovich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Karimov Anvar Rasulovich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Istamov Maxmud Shuxratovich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Musayev Bexzod Anvarovich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Axmedov Doniyor Baxtiyorovich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Kuzatuv kengashi a’zosi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2006-07-24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Sagdullayev Fazlitdin Fatxullayevich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2018-04-25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Xasilov Xusniddin Nuriddinovich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2016-05-12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Kamalov Akmal Saydakbarovich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2018-02-06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Radjapov Mansur Kuchkarovich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2015-12-16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Kadirov Erkin Shuxratovich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2015-12-16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Turamuratov Ilxombay Bekchanovich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2017-08-21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Xudaykulov Oybek Nasirbayevich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Ijroiya organ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2016-11-22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“Toshkent” mintaqaviy temir yo'l uzeli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O'zbekiston respublikasi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turkiston  ko'chasi, 7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“Buxoro” mintaqaviy temir yo'l uzeli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buxoro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viloyati, kogon shahri, zebiniso ko'chasi, 2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C5661F">
              <w:rPr>
                <w:rFonts w:ascii="Times New Roman" w:hAnsi="Times New Roman" w:cs="Times New Roman"/>
                <w:color w:val="000000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mintaqaviy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uzeli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unitar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C5661F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Farg</w:t>
            </w:r>
            <w:r w:rsidRPr="00C5661F">
              <w:rPr>
                <w:rFonts w:ascii="Times New Roman" w:hAnsi="Times New Roman" w:cs="Times New Roman"/>
                <w:color w:val="000000"/>
              </w:rPr>
              <w:t>’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ona</w:t>
            </w:r>
            <w:proofErr w:type="gramEnd"/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viloyati</w:t>
            </w:r>
            <w:r w:rsidRPr="00C5661F">
              <w:rPr>
                <w:rFonts w:ascii="Times New Roman" w:hAnsi="Times New Roman" w:cs="Times New Roman"/>
                <w:color w:val="000000"/>
              </w:rPr>
              <w:t>, Қ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C5661F">
              <w:rPr>
                <w:rFonts w:ascii="Times New Roman" w:hAnsi="Times New Roman" w:cs="Times New Roman"/>
                <w:color w:val="000000"/>
              </w:rPr>
              <w:t>'қ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shahri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Shoxruxobod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chasi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11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uy</w:t>
            </w:r>
            <w:r w:rsidRPr="00C566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“Termiz” mintaqaviy temir yo'l uzeli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Surxondaryo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viloyati, Termiz shahri, Abu Ali ibn Sino ko'chasi, 70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C5661F">
              <w:rPr>
                <w:rFonts w:ascii="Times New Roman" w:hAnsi="Times New Roman" w:cs="Times New Roman"/>
                <w:color w:val="000000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Qarshi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mintaqaviy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uzeli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unitar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C5661F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Qashqadaryo</w:t>
            </w:r>
            <w:proofErr w:type="gramEnd"/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viloyati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Qarshi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shahri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chasi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8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uy</w:t>
            </w:r>
            <w:r w:rsidRPr="00C566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C5661F">
              <w:rPr>
                <w:rFonts w:ascii="Times New Roman" w:hAnsi="Times New Roman" w:cs="Times New Roman"/>
                <w:color w:val="000000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C5661F">
              <w:rPr>
                <w:rFonts w:ascii="Times New Roman" w:hAnsi="Times New Roman" w:cs="Times New Roman"/>
                <w:color w:val="000000"/>
              </w:rPr>
              <w:t>’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irod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mintaqaviy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uzeli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unitar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C5661F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Qoroqalpog</w:t>
            </w:r>
            <w:r w:rsidRPr="00C5661F">
              <w:rPr>
                <w:rFonts w:ascii="Times New Roman" w:hAnsi="Times New Roman" w:cs="Times New Roman"/>
                <w:color w:val="000000"/>
              </w:rPr>
              <w:t>’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iston</w:t>
            </w:r>
            <w:proofErr w:type="gramEnd"/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respublikasi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ng</w:t>
            </w:r>
            <w:r w:rsidRPr="00C5661F">
              <w:rPr>
                <w:rFonts w:ascii="Times New Roman" w:hAnsi="Times New Roman" w:cs="Times New Roman"/>
                <w:color w:val="000000"/>
              </w:rPr>
              <w:t>’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irod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shahri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chasi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76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uy</w:t>
            </w:r>
            <w:r w:rsidRPr="00C566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“O'zbektemiryo'lekspedistiya” 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t. Shevchenko ko'chasi, 8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“Rels payvandlash poezdi -14”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shahri, Mirobod tumani, Bextereva ko'chasi, 113/10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o'prik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urilish” tresti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Chilonzor tumani, Bog’iston ko'chasi, 10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nergomontaj poezdi-1”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Tolimorjon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ko'chasi, 10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“Maxsus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қ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urilish-montaj poezdi-406”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shahri, Mirobod tumani, Bextereva ko'chasi, 113/10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“O'ztemiryo'l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urilishmontaj”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espublikasi,  Toshkent shahri, Mirobod tumani, </w:t>
            </w:r>
          </w:p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Bextereva ko'chasi, 113/10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“O'ztemiryo'lmashta'mir”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Qodirova ko'chasi, 64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oshtemiryo'lloyixa” 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t. Shevchenko ko'chasi, 7-uy.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2009-11-17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emiryo'lta'min”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Serg’ali tumani,  Proektnaya ko'chasi, g-24.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2009-11-19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“Ko`ptarmoqliklinika”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2017-10-09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“Premium Uzbekistan”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2017-10-09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“Shoshtrans”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 Mirobod tumani, T. Shevchenko ko'chasi, 7-uy.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2009-07-10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emiryo'lfarmastiya”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2460E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>O'zbekiston Respublikasi</w:t>
            </w:r>
            <w:proofErr w:type="gramStart"/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 ,  Qodirova ko'chasi, 45-uy.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1999-05-27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“Yo'l elektr-mexanik ustaxonalari”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Xamza tumani, Farg’ona yo'li ko'chasi, 13a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2009-12-27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“Lokomotiv” PFK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A. Adilxodjaev ko'chasi, 1-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2002-02-15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“Samarqand fuqarolar inshoatlari qurilishi” ochiq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Samarqand viloyati, Samarqand shahri, depo ko'chasi, 79 b uy. 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2005-07-26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oshtransloyixa”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nukus ko'chasi, 23a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2002-12-19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C5661F" w:rsidRDefault="008B2D9F" w:rsidP="008A4A29">
            <w:pPr>
              <w:rPr>
                <w:rFonts w:ascii="Times New Roman" w:hAnsi="Times New Roman" w:cs="Times New Roman"/>
                <w:color w:val="000000"/>
              </w:rPr>
            </w:pPr>
            <w:r w:rsidRPr="00C5661F">
              <w:rPr>
                <w:rFonts w:ascii="Times New Roman" w:hAnsi="Times New Roman" w:cs="Times New Roman"/>
                <w:color w:val="000000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Toshkent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lovchi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vagonlarni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qurish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ta</w:t>
            </w:r>
            <w:r w:rsidRPr="00C5661F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mirlash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zavodi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”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aksiyadorlik</w:t>
            </w:r>
            <w:r w:rsidRPr="00C56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Yakkasaroy tumani, X.Umarov ko'chasi,  8-uy.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2002-09-16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“O'ztemiryo'lkonteyner”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Farg’ona yo'li ko'chasi, 13/11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2002-09-18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“O'zvagonta'mir”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Elbek ko'chasi, 8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2002-09-24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“O'ztemiryo'lyo'lovchi”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usmon nosir ko'chasi, 2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2002-10-15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o'lreftrans”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Sirdaryo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viloyati, Sirdaryo shahri,  guliston ko'chasi, 351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2002-10-05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“O'zelektroterm”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Namangan viloyati, Namangan shahri, 8- mart ko'chasi, 3uy.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2013-09-09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rganch ekskavator”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Xorazm viloyati, Urganch shahri, Sanoat ko'chasi, 1-uy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2013-09-09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“UzXCMG”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Xorazm viloyati, Urganch shahri, Sanoat ko'chasi, 1-uy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2014-02-06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ranit”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Samarqand viloyati, Paxtachi tumani, Ziyoviddin shaharchasi.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2010-05-06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yvalekmaxsustemirbeton”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Toshkent viloyati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Eyvalek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shaharchasi. 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2006-08-03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A6941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exmost”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9F" w:rsidRPr="007B36DA" w:rsidRDefault="008B2D9F" w:rsidP="008A4A2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Serg’ali tumani, Janubiy sanoat zonasi. 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2010-10-19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“Toshkent mexanika zavodi”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2015-05-29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"O`zbekko`mir"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 Angren shahri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2017-12-11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"Shargunko`mir"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Surxandaryo viloyati  Shargun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2017-12-11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"Qo`qonspirt"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Re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spublikasi,  Farg`ona viloyati Qo`qon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2017-11-29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"Ekskavator va gusenitsali texnikalarni tarmirlash zavodi "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Jizzax viloyati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2016-07-21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"Sardoba agrosanoat majmasi "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 Amir Temur ko`chasi 4 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2015-09-29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"Toshkent metropoliten" Unitar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espublikasi,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Toshkent shahri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ustav kapitalidagi 20 yoki undan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2017-08-08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 "POP" Logistika markazi"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Namangan Viloyati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2017-03-24</w:t>
            </w:r>
          </w:p>
        </w:tc>
      </w:tr>
      <w:tr w:rsidR="008B2D9F" w:rsidRPr="007B36DA" w:rsidTr="008A4A29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"Ugam-chotqol zakaznigi"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viloyati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8B2D9F" w:rsidRPr="007A6941" w:rsidRDefault="008B2D9F" w:rsidP="008A4A2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2017-03-24</w:t>
            </w:r>
          </w:p>
        </w:tc>
      </w:tr>
    </w:tbl>
    <w:p w:rsidR="006668BA" w:rsidRDefault="006668BA"/>
    <w:sectPr w:rsidR="0066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8B2D9F"/>
    <w:rsid w:val="006668BA"/>
    <w:rsid w:val="008B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D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9F"/>
    <w:rPr>
      <w:rFonts w:ascii="Times New Roman" w:eastAsia="Times New Roman" w:hAnsi="Times New Roman" w:cs="Times New Roman"/>
      <w:sz w:val="32"/>
      <w:szCs w:val="20"/>
    </w:rPr>
  </w:style>
  <w:style w:type="table" w:styleId="a3">
    <w:name w:val="Table Grid"/>
    <w:basedOn w:val="a1"/>
    <w:uiPriority w:val="59"/>
    <w:rsid w:val="008B2D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2D9F"/>
    <w:rPr>
      <w:b/>
      <w:bCs/>
    </w:rPr>
  </w:style>
  <w:style w:type="character" w:styleId="a5">
    <w:name w:val="Hyperlink"/>
    <w:basedOn w:val="a0"/>
    <w:uiPriority w:val="99"/>
    <w:rsid w:val="008B2D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2D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B2D9F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B2D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B2D9F"/>
    <w:rPr>
      <w:rFonts w:eastAsiaTheme="minorHAnsi"/>
      <w:lang w:eastAsia="en-US"/>
    </w:rPr>
  </w:style>
  <w:style w:type="paragraph" w:customStyle="1" w:styleId="text-center">
    <w:name w:val="text-center"/>
    <w:basedOn w:val="a"/>
    <w:rsid w:val="008B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B2D9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8B2D9F"/>
  </w:style>
  <w:style w:type="paragraph" w:styleId="ab">
    <w:name w:val="List Paragraph"/>
    <w:basedOn w:val="a"/>
    <w:uiPriority w:val="34"/>
    <w:qFormat/>
    <w:rsid w:val="008B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E%D0%B5_%D0%B7%D0%B0%D0%BA%D0%BB%D1%8E%D1%87%D0%B5%D0%BD%D0%B8%D0%B5_%D0%B7%D0%B0_2017%D0%B3.FR12_1.pdf" TargetMode="External"/><Relationship Id="rId5" Type="http://schemas.openxmlformats.org/officeDocument/2006/relationships/hyperlink" Target="http://www.uzrailway.uz" TargetMode="External"/><Relationship Id="rId4" Type="http://schemas.openxmlformats.org/officeDocument/2006/relationships/hyperlink" Target="mailto:info@uzrailwa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3796</Words>
  <Characters>21642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2018-11-05T11:09:00Z</dcterms:created>
  <dcterms:modified xsi:type="dcterms:W3CDTF">2018-11-05T11:09:00Z</dcterms:modified>
</cp:coreProperties>
</file>