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6F100" w14:textId="00834816" w:rsidR="00EC5DED" w:rsidRPr="00EC5DED" w:rsidRDefault="004425AA" w:rsidP="00EC5DED">
      <w:pPr>
        <w:spacing w:after="33" w:line="259" w:lineRule="auto"/>
        <w:ind w:left="279" w:firstLine="0"/>
        <w:jc w:val="left"/>
        <w:rPr>
          <w:lang w:val="ru-RU"/>
        </w:rPr>
      </w:pPr>
      <w:bookmarkStart w:id="0" w:name="_GoBack"/>
      <w:bookmarkEnd w:id="0"/>
      <w:r>
        <w:rPr>
          <w:sz w:val="40"/>
          <w:lang w:val="ru-RU"/>
        </w:rPr>
        <w:t>Полугодовой о</w:t>
      </w:r>
      <w:r w:rsidR="00EC5DED" w:rsidRPr="00EC5DED">
        <w:rPr>
          <w:sz w:val="40"/>
          <w:lang w:val="ru-RU"/>
        </w:rPr>
        <w:t>тчет</w:t>
      </w:r>
      <w:r w:rsidR="009C498D">
        <w:rPr>
          <w:sz w:val="40"/>
          <w:lang w:val="ru-RU"/>
        </w:rPr>
        <w:t xml:space="preserve"> </w:t>
      </w:r>
      <w:r w:rsidR="00132F8B">
        <w:rPr>
          <w:sz w:val="40"/>
          <w:lang w:val="ru-RU"/>
        </w:rPr>
        <w:t xml:space="preserve">о </w:t>
      </w:r>
      <w:r>
        <w:rPr>
          <w:sz w:val="40"/>
          <w:lang w:val="ru-RU"/>
        </w:rPr>
        <w:t>м</w:t>
      </w:r>
      <w:r w:rsidR="00132F8B">
        <w:rPr>
          <w:sz w:val="40"/>
          <w:lang w:val="ru-RU"/>
        </w:rPr>
        <w:t>ониторинг</w:t>
      </w:r>
      <w:r w:rsidR="009C498D">
        <w:rPr>
          <w:sz w:val="40"/>
          <w:lang w:val="ru-RU"/>
        </w:rPr>
        <w:t>е</w:t>
      </w:r>
      <w:r w:rsidR="00132F8B">
        <w:rPr>
          <w:sz w:val="40"/>
          <w:lang w:val="ru-RU"/>
        </w:rPr>
        <w:t xml:space="preserve"> </w:t>
      </w:r>
      <w:r>
        <w:rPr>
          <w:sz w:val="40"/>
          <w:lang w:val="ru-RU"/>
        </w:rPr>
        <w:t>с</w:t>
      </w:r>
      <w:r w:rsidR="004E449D">
        <w:rPr>
          <w:sz w:val="40"/>
          <w:lang w:val="ru-RU"/>
        </w:rPr>
        <w:t xml:space="preserve">оциальных </w:t>
      </w:r>
      <w:r>
        <w:rPr>
          <w:sz w:val="40"/>
          <w:lang w:val="ru-RU"/>
        </w:rPr>
        <w:t>защитных мер</w:t>
      </w:r>
      <w:r w:rsidR="00EC5DED" w:rsidRPr="00EC5DED">
        <w:rPr>
          <w:sz w:val="40"/>
          <w:lang w:val="ru-RU"/>
        </w:rPr>
        <w:t xml:space="preserve"> </w:t>
      </w:r>
    </w:p>
    <w:p w14:paraId="6ACAFE58" w14:textId="1177C517" w:rsidR="004A6474" w:rsidRPr="004425AA" w:rsidRDefault="00EC5DED" w:rsidP="00EC5DED">
      <w:pPr>
        <w:spacing w:after="209"/>
        <w:ind w:right="48"/>
        <w:rPr>
          <w:lang w:val="ru-RU"/>
        </w:rPr>
      </w:pPr>
      <w:r w:rsidRPr="00EC5DED">
        <w:rPr>
          <w:lang w:val="ru-RU"/>
        </w:rPr>
        <w:t xml:space="preserve"> </w:t>
      </w:r>
      <w:r w:rsidRPr="004425AA">
        <w:rPr>
          <w:lang w:val="ru-RU"/>
        </w:rPr>
        <w:t>(</w:t>
      </w:r>
      <w:r w:rsidR="002D2ECE">
        <w:rPr>
          <w:lang w:val="ru-RU"/>
        </w:rPr>
        <w:t xml:space="preserve">период с </w:t>
      </w:r>
      <w:r w:rsidR="00042820">
        <w:rPr>
          <w:lang w:val="ru-RU"/>
        </w:rPr>
        <w:t>июля</w:t>
      </w:r>
      <w:r w:rsidR="004425AA">
        <w:rPr>
          <w:lang w:val="ru-RU"/>
        </w:rPr>
        <w:t xml:space="preserve"> по </w:t>
      </w:r>
      <w:r w:rsidR="00042820">
        <w:rPr>
          <w:lang w:val="ru-RU"/>
        </w:rPr>
        <w:t>декабрь</w:t>
      </w:r>
      <w:r w:rsidR="002D2ECE">
        <w:rPr>
          <w:lang w:val="ru-RU"/>
        </w:rPr>
        <w:t xml:space="preserve"> </w:t>
      </w:r>
      <w:r w:rsidR="00073CE0" w:rsidRPr="004425AA">
        <w:rPr>
          <w:lang w:val="ru-RU"/>
        </w:rPr>
        <w:t xml:space="preserve"> </w:t>
      </w:r>
      <w:r w:rsidR="00D54F5F" w:rsidRPr="004425AA">
        <w:rPr>
          <w:lang w:val="ru-RU"/>
        </w:rPr>
        <w:t>20</w:t>
      </w:r>
      <w:r w:rsidR="002D2ECE">
        <w:rPr>
          <w:lang w:val="ru-RU"/>
        </w:rPr>
        <w:t>20</w:t>
      </w:r>
      <w:r w:rsidR="004425AA">
        <w:rPr>
          <w:lang w:val="ru-RU"/>
        </w:rPr>
        <w:t xml:space="preserve"> года</w:t>
      </w:r>
      <w:r w:rsidR="007926B0" w:rsidRPr="004425AA">
        <w:rPr>
          <w:lang w:val="ru-RU"/>
        </w:rPr>
        <w:t xml:space="preserve">) </w:t>
      </w:r>
    </w:p>
    <w:p w14:paraId="088C6325" w14:textId="77777777" w:rsidR="004A6474" w:rsidRPr="004425AA" w:rsidRDefault="007926B0">
      <w:pPr>
        <w:spacing w:after="0" w:line="259" w:lineRule="auto"/>
        <w:ind w:left="279" w:firstLine="0"/>
        <w:jc w:val="left"/>
        <w:rPr>
          <w:lang w:val="ru-RU"/>
        </w:rPr>
      </w:pPr>
      <w:r w:rsidRPr="004425AA">
        <w:rPr>
          <w:lang w:val="ru-RU"/>
        </w:rPr>
        <w:t xml:space="preserve"> </w:t>
      </w:r>
    </w:p>
    <w:p w14:paraId="0CC42895" w14:textId="77777777" w:rsidR="004A6474" w:rsidRPr="00C210F9" w:rsidRDefault="007926B0">
      <w:pPr>
        <w:spacing w:after="244" w:line="259" w:lineRule="auto"/>
        <w:ind w:left="250" w:firstLine="0"/>
        <w:jc w:val="left"/>
      </w:pPr>
      <w:r w:rsidRPr="00C210F9">
        <w:rPr>
          <w:rFonts w:eastAsia="Calibri"/>
          <w:noProof/>
          <w:lang w:val="ru-RU" w:eastAsia="ru-RU"/>
        </w:rPr>
        <mc:AlternateContent>
          <mc:Choice Requires="wpg">
            <w:drawing>
              <wp:inline distT="0" distB="0" distL="0" distR="0" wp14:anchorId="6D779548" wp14:editId="1FA6DC73">
                <wp:extent cx="5910961" cy="9144"/>
                <wp:effectExtent l="0" t="0" r="0" b="0"/>
                <wp:docPr id="27233" name="Group 27233"/>
                <wp:cNvGraphicFramePr/>
                <a:graphic xmlns:a="http://schemas.openxmlformats.org/drawingml/2006/main">
                  <a:graphicData uri="http://schemas.microsoft.com/office/word/2010/wordprocessingGroup">
                    <wpg:wgp>
                      <wpg:cNvGrpSpPr/>
                      <wpg:grpSpPr>
                        <a:xfrm>
                          <a:off x="0" y="0"/>
                          <a:ext cx="5910961" cy="9144"/>
                          <a:chOff x="0" y="0"/>
                          <a:chExt cx="5910961" cy="9144"/>
                        </a:xfrm>
                      </wpg:grpSpPr>
                      <wps:wsp>
                        <wps:cNvPr id="31863" name="Shape 31863"/>
                        <wps:cNvSpPr/>
                        <wps:spPr>
                          <a:xfrm>
                            <a:off x="0" y="0"/>
                            <a:ext cx="5910961" cy="9144"/>
                          </a:xfrm>
                          <a:custGeom>
                            <a:avLst/>
                            <a:gdLst/>
                            <a:ahLst/>
                            <a:cxnLst/>
                            <a:rect l="0" t="0" r="0" b="0"/>
                            <a:pathLst>
                              <a:path w="5910961" h="9144">
                                <a:moveTo>
                                  <a:pt x="0" y="0"/>
                                </a:moveTo>
                                <a:lnTo>
                                  <a:pt x="5910961" y="0"/>
                                </a:lnTo>
                                <a:lnTo>
                                  <a:pt x="59109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C8DDC25" id="Group 27233" o:spid="_x0000_s1026" style="width:465.45pt;height:.7pt;mso-position-horizontal-relative:char;mso-position-vertical-relative:line" coordsize="591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">
                <v:shape id="Shape 31863" o:spid="_x0000_s1027" style="position:absolute;width:59109;height:91;visibility:visible;mso-wrap-style:square;v-text-anchor:top" coordsize="59109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IEccA&#10;AADeAAAADwAAAGRycy9kb3ducmV2LnhtbESPQWvCQBSE70L/w/IK3nRjBWtTV0mLQunJ2l68PbKv&#10;2WD2bcg+TfTXdwuFHoeZ+YZZbQbfqAt1sQ5sYDbNQBGXwdZcGfj63E2WoKIgW2wCk4ErRdis70Yr&#10;zG3o+YMuB6lUgnDM0YATaXOtY+nIY5yGljh536HzKEl2lbYd9gnuG/2QZQvtsea04LClV0fl6XD2&#10;Bk6F7Oj9djw+uvNLX8j+aZ9trTHj+6F4BiU0yH/4r/1mDcxny8Ucfu+kK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CyBHHAAAA3gAAAA8AAAAAAAAAAAAAAAAAmAIAAGRy&#10;cy9kb3ducmV2LnhtbFBLBQYAAAAABAAEAPUAAACMAwAAAAA=&#10;" path="m,l5910961,r,9144l,9144,,e" fillcolor="black" stroked="f" strokeweight="0">
                  <v:stroke miterlimit="83231f" joinstyle="miter"/>
                  <v:path arrowok="t" textboxrect="0,0,5910961,9144"/>
                </v:shape>
                <w10:anchorlock/>
              </v:group>
            </w:pict>
          </mc:Fallback>
        </mc:AlternateContent>
      </w:r>
    </w:p>
    <w:p w14:paraId="5C55A110" w14:textId="77777777" w:rsidR="004A6474" w:rsidRPr="00132F8B" w:rsidRDefault="007926B0">
      <w:pPr>
        <w:spacing w:after="403" w:line="259" w:lineRule="auto"/>
        <w:ind w:left="279" w:firstLine="0"/>
        <w:jc w:val="left"/>
        <w:rPr>
          <w:lang w:val="ru-RU"/>
        </w:rPr>
      </w:pPr>
      <w:r w:rsidRPr="00132F8B">
        <w:rPr>
          <w:sz w:val="4"/>
          <w:lang w:val="ru-RU"/>
        </w:rPr>
        <w:t xml:space="preserve"> </w:t>
      </w:r>
    </w:p>
    <w:p w14:paraId="5C10C0D9" w14:textId="77777777" w:rsidR="004A6474" w:rsidRPr="00132F8B" w:rsidRDefault="007926B0">
      <w:pPr>
        <w:spacing w:after="220" w:line="259" w:lineRule="auto"/>
        <w:ind w:left="279" w:firstLine="0"/>
        <w:jc w:val="left"/>
        <w:rPr>
          <w:lang w:val="ru-RU"/>
        </w:rPr>
      </w:pPr>
      <w:r w:rsidRPr="00132F8B">
        <w:rPr>
          <w:lang w:val="ru-RU"/>
        </w:rPr>
        <w:t xml:space="preserve"> </w:t>
      </w:r>
    </w:p>
    <w:p w14:paraId="09C31D1A" w14:textId="77777777" w:rsidR="004A6474" w:rsidRPr="00132F8B" w:rsidRDefault="007926B0">
      <w:pPr>
        <w:spacing w:after="225" w:line="259" w:lineRule="auto"/>
        <w:ind w:left="279" w:firstLine="0"/>
        <w:jc w:val="left"/>
        <w:rPr>
          <w:lang w:val="ru-RU"/>
        </w:rPr>
      </w:pPr>
      <w:r w:rsidRPr="00132F8B">
        <w:rPr>
          <w:lang w:val="ru-RU"/>
        </w:rPr>
        <w:t xml:space="preserve"> </w:t>
      </w:r>
      <w:r w:rsidRPr="00132F8B">
        <w:rPr>
          <w:lang w:val="ru-RU"/>
        </w:rPr>
        <w:tab/>
        <w:t xml:space="preserve"> </w:t>
      </w:r>
    </w:p>
    <w:p w14:paraId="1D4020E0" w14:textId="77777777" w:rsidR="004A6474" w:rsidRPr="00132F8B" w:rsidRDefault="007926B0">
      <w:pPr>
        <w:spacing w:after="218" w:line="259" w:lineRule="auto"/>
        <w:ind w:left="279" w:firstLine="0"/>
        <w:jc w:val="left"/>
        <w:rPr>
          <w:lang w:val="ru-RU"/>
        </w:rPr>
      </w:pPr>
      <w:r w:rsidRPr="00132F8B">
        <w:rPr>
          <w:lang w:val="ru-RU"/>
        </w:rPr>
        <w:t xml:space="preserve"> </w:t>
      </w:r>
    </w:p>
    <w:p w14:paraId="4039EE38" w14:textId="77777777" w:rsidR="004A6474" w:rsidRPr="00132F8B" w:rsidRDefault="007926B0">
      <w:pPr>
        <w:spacing w:after="191" w:line="259" w:lineRule="auto"/>
        <w:ind w:left="279" w:firstLine="0"/>
        <w:jc w:val="left"/>
        <w:rPr>
          <w:lang w:val="ru-RU"/>
        </w:rPr>
      </w:pPr>
      <w:r w:rsidRPr="00132F8B">
        <w:rPr>
          <w:lang w:val="ru-RU"/>
        </w:rPr>
        <w:t xml:space="preserve"> </w:t>
      </w:r>
    </w:p>
    <w:p w14:paraId="0974A0B4" w14:textId="77777777" w:rsidR="004A6474" w:rsidRPr="00132F8B" w:rsidRDefault="007926B0">
      <w:pPr>
        <w:spacing w:after="307" w:line="259" w:lineRule="auto"/>
        <w:ind w:left="279" w:firstLine="0"/>
        <w:jc w:val="left"/>
        <w:rPr>
          <w:lang w:val="ru-RU"/>
        </w:rPr>
      </w:pPr>
      <w:r w:rsidRPr="00132F8B">
        <w:rPr>
          <w:sz w:val="19"/>
          <w:lang w:val="ru-RU"/>
        </w:rPr>
        <w:t xml:space="preserve"> </w:t>
      </w:r>
    </w:p>
    <w:p w14:paraId="460A2D34" w14:textId="1EAE0A53" w:rsidR="004A6474" w:rsidRPr="00F70FC1" w:rsidRDefault="00F70FC1" w:rsidP="00F70FC1">
      <w:pPr>
        <w:spacing w:after="158" w:line="259" w:lineRule="auto"/>
        <w:ind w:left="163"/>
        <w:jc w:val="left"/>
        <w:rPr>
          <w:lang w:val="ru-RU"/>
        </w:rPr>
      </w:pPr>
      <w:r>
        <w:rPr>
          <w:sz w:val="28"/>
          <w:lang w:val="ru-RU"/>
        </w:rPr>
        <w:t>Узбекистан</w:t>
      </w:r>
      <w:r w:rsidR="007926B0" w:rsidRPr="00132F8B">
        <w:rPr>
          <w:sz w:val="28"/>
          <w:lang w:val="ru-RU"/>
        </w:rPr>
        <w:t xml:space="preserve">: </w:t>
      </w:r>
      <w:r w:rsidR="004425AA" w:rsidRPr="004425AA">
        <w:rPr>
          <w:bCs/>
          <w:sz w:val="28"/>
          <w:lang w:val="ru-RU"/>
        </w:rPr>
        <w:t>Проект электрификации железнодорожной линии (Пап-Наманган-Андижан), проходящей по коридору 2 Центрально-азиатского регионального экономического сотрудничества (ЦАРЭС)</w:t>
      </w:r>
    </w:p>
    <w:p w14:paraId="0F7503CD" w14:textId="77777777" w:rsidR="004A6474" w:rsidRPr="00F70FC1" w:rsidRDefault="007926B0">
      <w:pPr>
        <w:spacing w:after="136" w:line="259" w:lineRule="auto"/>
        <w:ind w:left="168" w:firstLine="0"/>
        <w:jc w:val="left"/>
        <w:rPr>
          <w:lang w:val="ru-RU"/>
        </w:rPr>
      </w:pPr>
      <w:r w:rsidRPr="00F70FC1">
        <w:rPr>
          <w:sz w:val="30"/>
          <w:lang w:val="ru-RU"/>
        </w:rPr>
        <w:t xml:space="preserve"> </w:t>
      </w:r>
    </w:p>
    <w:p w14:paraId="171F9622" w14:textId="6D97FC2C" w:rsidR="004A6474" w:rsidRPr="00F70FC1" w:rsidRDefault="00F70FC1">
      <w:pPr>
        <w:spacing w:after="209"/>
        <w:ind w:left="163" w:right="48"/>
        <w:rPr>
          <w:lang w:val="ru-RU"/>
        </w:rPr>
      </w:pPr>
      <w:r>
        <w:rPr>
          <w:lang w:val="ru-RU"/>
        </w:rPr>
        <w:t>Номер Проекта</w:t>
      </w:r>
      <w:r w:rsidR="007926B0" w:rsidRPr="00F70FC1">
        <w:rPr>
          <w:lang w:val="ru-RU"/>
        </w:rPr>
        <w:t xml:space="preserve">: 48025-003 </w:t>
      </w:r>
    </w:p>
    <w:p w14:paraId="31CF54D8" w14:textId="35BC720F" w:rsidR="004A6474" w:rsidRPr="00F70FC1" w:rsidRDefault="00F70FC1">
      <w:pPr>
        <w:spacing w:after="209"/>
        <w:ind w:left="163" w:right="48"/>
        <w:rPr>
          <w:lang w:val="ru-RU"/>
        </w:rPr>
      </w:pPr>
      <w:r>
        <w:rPr>
          <w:lang w:val="ru-RU"/>
        </w:rPr>
        <w:t>Номер займа</w:t>
      </w:r>
      <w:r w:rsidR="007926B0" w:rsidRPr="00F70FC1">
        <w:rPr>
          <w:lang w:val="ru-RU"/>
        </w:rPr>
        <w:t>: 3527-</w:t>
      </w:r>
      <w:r w:rsidR="007926B0" w:rsidRPr="00C210F9">
        <w:t>UZB</w:t>
      </w:r>
      <w:r w:rsidR="007926B0" w:rsidRPr="00F70FC1">
        <w:rPr>
          <w:color w:val="FF0000"/>
          <w:lang w:val="ru-RU"/>
        </w:rPr>
        <w:t xml:space="preserve"> </w:t>
      </w:r>
    </w:p>
    <w:p w14:paraId="79F6A8AC" w14:textId="3F394E75" w:rsidR="004A6474" w:rsidRPr="004B5453" w:rsidRDefault="00F70FC1">
      <w:pPr>
        <w:spacing w:after="192"/>
        <w:ind w:left="163" w:right="48"/>
        <w:rPr>
          <w:lang w:val="ru-RU"/>
        </w:rPr>
      </w:pPr>
      <w:r>
        <w:rPr>
          <w:lang w:val="ru-RU"/>
        </w:rPr>
        <w:t>Подготовлен</w:t>
      </w:r>
      <w:r w:rsidR="00D54F5F" w:rsidRPr="004B5453">
        <w:rPr>
          <w:lang w:val="ru-RU"/>
        </w:rPr>
        <w:t xml:space="preserve">: </w:t>
      </w:r>
      <w:r w:rsidR="00042820">
        <w:rPr>
          <w:lang w:val="ru-RU"/>
        </w:rPr>
        <w:t>февраль</w:t>
      </w:r>
      <w:r w:rsidR="00FF4AE4">
        <w:rPr>
          <w:lang w:val="ru-RU"/>
        </w:rPr>
        <w:t xml:space="preserve">  202</w:t>
      </w:r>
      <w:r w:rsidR="00042820">
        <w:rPr>
          <w:lang w:val="ru-RU"/>
        </w:rPr>
        <w:t>1</w:t>
      </w:r>
      <w:r w:rsidRPr="004B5453">
        <w:rPr>
          <w:lang w:val="ru-RU"/>
        </w:rPr>
        <w:t xml:space="preserve"> </w:t>
      </w:r>
      <w:r>
        <w:rPr>
          <w:lang w:val="ru-RU"/>
        </w:rPr>
        <w:t>года</w:t>
      </w:r>
      <w:r w:rsidR="007926B0" w:rsidRPr="004B5453">
        <w:rPr>
          <w:lang w:val="ru-RU"/>
        </w:rPr>
        <w:t xml:space="preserve"> </w:t>
      </w:r>
    </w:p>
    <w:p w14:paraId="06B1D642" w14:textId="77777777" w:rsidR="004A6474" w:rsidRPr="004B5453" w:rsidRDefault="007926B0">
      <w:pPr>
        <w:spacing w:after="223" w:line="259" w:lineRule="auto"/>
        <w:ind w:left="279" w:firstLine="0"/>
        <w:jc w:val="left"/>
        <w:rPr>
          <w:lang w:val="ru-RU"/>
        </w:rPr>
      </w:pPr>
      <w:r w:rsidRPr="004B5453">
        <w:rPr>
          <w:sz w:val="20"/>
          <w:lang w:val="ru-RU"/>
        </w:rPr>
        <w:t xml:space="preserve"> </w:t>
      </w:r>
    </w:p>
    <w:p w14:paraId="041F8C06" w14:textId="77777777" w:rsidR="004A6474" w:rsidRPr="004B5453" w:rsidRDefault="007926B0">
      <w:pPr>
        <w:spacing w:after="223" w:line="259" w:lineRule="auto"/>
        <w:ind w:left="279" w:firstLine="0"/>
        <w:jc w:val="left"/>
        <w:rPr>
          <w:lang w:val="ru-RU"/>
        </w:rPr>
      </w:pPr>
      <w:r w:rsidRPr="004B5453">
        <w:rPr>
          <w:sz w:val="20"/>
          <w:lang w:val="ru-RU"/>
        </w:rPr>
        <w:t xml:space="preserve"> </w:t>
      </w:r>
    </w:p>
    <w:p w14:paraId="3E5F35B0" w14:textId="77777777" w:rsidR="000B07C3" w:rsidRDefault="000B07C3" w:rsidP="000B07C3">
      <w:pPr>
        <w:spacing w:after="0" w:line="259" w:lineRule="auto"/>
        <w:ind w:left="0" w:firstLine="0"/>
        <w:jc w:val="left"/>
        <w:rPr>
          <w:sz w:val="20"/>
          <w:lang w:val="ru-RU"/>
        </w:rPr>
      </w:pPr>
      <w:r>
        <w:rPr>
          <w:sz w:val="20"/>
          <w:lang w:val="ru-RU"/>
        </w:rPr>
        <w:t xml:space="preserve">  </w:t>
      </w:r>
      <w:r w:rsidR="001611EB">
        <w:rPr>
          <w:sz w:val="20"/>
          <w:lang w:val="ru-RU"/>
        </w:rPr>
        <w:t>Подготовлено</w:t>
      </w:r>
      <w:r w:rsidR="001611EB" w:rsidRPr="001611EB">
        <w:rPr>
          <w:sz w:val="20"/>
          <w:lang w:val="ru-RU"/>
        </w:rPr>
        <w:t xml:space="preserve"> </w:t>
      </w:r>
      <w:r w:rsidR="001611EB">
        <w:rPr>
          <w:sz w:val="20"/>
          <w:lang w:val="ru-RU"/>
        </w:rPr>
        <w:t>А</w:t>
      </w:r>
      <w:r w:rsidR="004B5453">
        <w:rPr>
          <w:sz w:val="20"/>
          <w:lang w:val="ru-RU"/>
        </w:rPr>
        <w:t xml:space="preserve">кционерным </w:t>
      </w:r>
      <w:r w:rsidR="001611EB">
        <w:rPr>
          <w:sz w:val="20"/>
          <w:lang w:val="ru-RU"/>
        </w:rPr>
        <w:t>О</w:t>
      </w:r>
      <w:r w:rsidR="004B5453">
        <w:rPr>
          <w:sz w:val="20"/>
          <w:lang w:val="ru-RU"/>
        </w:rPr>
        <w:t>бществом</w:t>
      </w:r>
      <w:r w:rsidR="001611EB" w:rsidRPr="001611EB">
        <w:rPr>
          <w:sz w:val="20"/>
          <w:lang w:val="ru-RU"/>
        </w:rPr>
        <w:t xml:space="preserve"> «</w:t>
      </w:r>
      <w:r w:rsidR="003E64D5" w:rsidRPr="00DE5DEA">
        <w:rPr>
          <w:bCs/>
        </w:rPr>
        <w:t>O</w:t>
      </w:r>
      <w:r w:rsidR="003E64D5" w:rsidRPr="003E64D5">
        <w:rPr>
          <w:bCs/>
          <w:lang w:val="ru-RU"/>
        </w:rPr>
        <w:t>’</w:t>
      </w:r>
      <w:r w:rsidR="003E64D5" w:rsidRPr="00DE5DEA">
        <w:rPr>
          <w:bCs/>
        </w:rPr>
        <w:t>zbekiston</w:t>
      </w:r>
      <w:r w:rsidR="003E64D5" w:rsidRPr="003E64D5">
        <w:rPr>
          <w:bCs/>
          <w:lang w:val="ru-RU"/>
        </w:rPr>
        <w:t xml:space="preserve"> </w:t>
      </w:r>
      <w:r w:rsidR="003E64D5" w:rsidRPr="00DE5DEA">
        <w:rPr>
          <w:bCs/>
        </w:rPr>
        <w:t>Temir</w:t>
      </w:r>
      <w:r w:rsidR="003E64D5" w:rsidRPr="003E64D5">
        <w:rPr>
          <w:bCs/>
          <w:lang w:val="ru-RU"/>
        </w:rPr>
        <w:t xml:space="preserve"> </w:t>
      </w:r>
      <w:r w:rsidR="003E64D5" w:rsidRPr="00DE5DEA">
        <w:rPr>
          <w:bCs/>
        </w:rPr>
        <w:t>Yo</w:t>
      </w:r>
      <w:r w:rsidR="003E64D5" w:rsidRPr="003E64D5">
        <w:rPr>
          <w:bCs/>
          <w:lang w:val="ru-RU"/>
        </w:rPr>
        <w:t>’</w:t>
      </w:r>
      <w:r w:rsidR="003E64D5" w:rsidRPr="00DE5DEA">
        <w:rPr>
          <w:bCs/>
        </w:rPr>
        <w:t>llari</w:t>
      </w:r>
      <w:r w:rsidR="001611EB" w:rsidRPr="001611EB">
        <w:rPr>
          <w:sz w:val="20"/>
          <w:lang w:val="ru-RU"/>
        </w:rPr>
        <w:t xml:space="preserve">» </w:t>
      </w:r>
      <w:r w:rsidR="004B5453">
        <w:rPr>
          <w:sz w:val="20"/>
          <w:lang w:val="ru-RU"/>
        </w:rPr>
        <w:t xml:space="preserve">(УТЙ) </w:t>
      </w:r>
      <w:r w:rsidR="001611EB">
        <w:rPr>
          <w:sz w:val="20"/>
          <w:lang w:val="ru-RU"/>
        </w:rPr>
        <w:t>для</w:t>
      </w:r>
      <w:r w:rsidR="001611EB" w:rsidRPr="001611EB">
        <w:rPr>
          <w:sz w:val="20"/>
          <w:lang w:val="ru-RU"/>
        </w:rPr>
        <w:t xml:space="preserve"> </w:t>
      </w:r>
      <w:r w:rsidR="001611EB">
        <w:rPr>
          <w:sz w:val="20"/>
          <w:lang w:val="ru-RU"/>
        </w:rPr>
        <w:t>Азиатского</w:t>
      </w:r>
      <w:r w:rsidR="001611EB" w:rsidRPr="001611EB">
        <w:rPr>
          <w:sz w:val="20"/>
          <w:lang w:val="ru-RU"/>
        </w:rPr>
        <w:t xml:space="preserve"> </w:t>
      </w:r>
      <w:r w:rsidR="001611EB">
        <w:rPr>
          <w:sz w:val="20"/>
          <w:lang w:val="ru-RU"/>
        </w:rPr>
        <w:t>Банка</w:t>
      </w:r>
      <w:r w:rsidR="001611EB" w:rsidRPr="001611EB">
        <w:rPr>
          <w:sz w:val="20"/>
          <w:lang w:val="ru-RU"/>
        </w:rPr>
        <w:t xml:space="preserve"> </w:t>
      </w:r>
      <w:r>
        <w:rPr>
          <w:sz w:val="20"/>
          <w:lang w:val="ru-RU"/>
        </w:rPr>
        <w:t xml:space="preserve"> </w:t>
      </w:r>
    </w:p>
    <w:p w14:paraId="6D219465" w14:textId="172CA834" w:rsidR="004A6474" w:rsidRPr="001611EB" w:rsidRDefault="000B07C3" w:rsidP="000B07C3">
      <w:pPr>
        <w:spacing w:after="0" w:line="259" w:lineRule="auto"/>
        <w:ind w:left="0" w:firstLine="0"/>
        <w:jc w:val="left"/>
        <w:rPr>
          <w:lang w:val="ru-RU"/>
        </w:rPr>
      </w:pPr>
      <w:r>
        <w:rPr>
          <w:sz w:val="20"/>
          <w:lang w:val="ru-RU"/>
        </w:rPr>
        <w:t xml:space="preserve">  </w:t>
      </w:r>
      <w:r w:rsidR="001611EB">
        <w:rPr>
          <w:sz w:val="20"/>
          <w:lang w:val="ru-RU"/>
        </w:rPr>
        <w:t>Развития</w:t>
      </w:r>
      <w:r w:rsidR="004B5453">
        <w:rPr>
          <w:sz w:val="20"/>
          <w:lang w:val="ru-RU"/>
        </w:rPr>
        <w:t xml:space="preserve"> (АБР)</w:t>
      </w:r>
      <w:r w:rsidR="007926B0" w:rsidRPr="001611EB">
        <w:rPr>
          <w:sz w:val="20"/>
          <w:lang w:val="ru-RU"/>
        </w:rPr>
        <w:t xml:space="preserve"> </w:t>
      </w:r>
    </w:p>
    <w:p w14:paraId="3C46C746" w14:textId="77777777" w:rsidR="004A6474" w:rsidRPr="001611EB" w:rsidRDefault="007926B0">
      <w:pPr>
        <w:spacing w:after="224" w:line="259" w:lineRule="auto"/>
        <w:ind w:left="168" w:firstLine="0"/>
        <w:jc w:val="left"/>
        <w:rPr>
          <w:lang w:val="ru-RU"/>
        </w:rPr>
      </w:pPr>
      <w:r w:rsidRPr="001611EB">
        <w:rPr>
          <w:sz w:val="20"/>
          <w:lang w:val="ru-RU"/>
        </w:rPr>
        <w:t xml:space="preserve"> </w:t>
      </w:r>
    </w:p>
    <w:p w14:paraId="0257A785" w14:textId="5F1B17C4" w:rsidR="004A6474" w:rsidRPr="00F70FC1" w:rsidRDefault="00F70FC1">
      <w:pPr>
        <w:spacing w:after="230" w:line="251" w:lineRule="auto"/>
        <w:ind w:left="163" w:right="56"/>
        <w:rPr>
          <w:lang w:val="ru-RU"/>
        </w:rPr>
      </w:pPr>
      <w:r>
        <w:rPr>
          <w:sz w:val="20"/>
          <w:lang w:val="ru-RU"/>
        </w:rPr>
        <w:t>Данный п</w:t>
      </w:r>
      <w:r w:rsidRPr="00F70FC1">
        <w:rPr>
          <w:sz w:val="20"/>
          <w:lang w:val="ru-RU"/>
        </w:rPr>
        <w:t xml:space="preserve">олугодовой отчет по мониторингу </w:t>
      </w:r>
      <w:r>
        <w:rPr>
          <w:sz w:val="20"/>
          <w:lang w:val="ru-RU"/>
        </w:rPr>
        <w:t>гарантии защиты общества</w:t>
      </w:r>
      <w:r w:rsidRPr="00F70FC1">
        <w:rPr>
          <w:sz w:val="20"/>
          <w:lang w:val="ru-RU"/>
        </w:rPr>
        <w:t xml:space="preserve"> – это документ, принадлежащий заемщику. Мнения, выраженные в данном документе, не обязательно отражают точку зрения Совета директоров, руководства или персонала АБР. Эти документы являются общедоступными в соответствии с Политикой общественных коммуникаций АБР 2011 года и по согласованию между АБР и </w:t>
      </w:r>
      <w:r>
        <w:rPr>
          <w:sz w:val="20"/>
          <w:lang w:val="ru-RU"/>
        </w:rPr>
        <w:t>АО «</w:t>
      </w:r>
      <w:r w:rsidR="003E64D5" w:rsidRPr="00DE5DEA">
        <w:rPr>
          <w:bCs/>
        </w:rPr>
        <w:t>O</w:t>
      </w:r>
      <w:r w:rsidR="003E64D5" w:rsidRPr="003E64D5">
        <w:rPr>
          <w:bCs/>
          <w:lang w:val="ru-RU"/>
        </w:rPr>
        <w:t>’</w:t>
      </w:r>
      <w:r w:rsidR="003E64D5" w:rsidRPr="00DE5DEA">
        <w:rPr>
          <w:bCs/>
        </w:rPr>
        <w:t>zbekiston</w:t>
      </w:r>
      <w:r w:rsidR="003E64D5" w:rsidRPr="003E64D5">
        <w:rPr>
          <w:bCs/>
          <w:lang w:val="ru-RU"/>
        </w:rPr>
        <w:t xml:space="preserve"> </w:t>
      </w:r>
      <w:r w:rsidR="003E64D5" w:rsidRPr="00DE5DEA">
        <w:rPr>
          <w:bCs/>
        </w:rPr>
        <w:t>Temir</w:t>
      </w:r>
      <w:r w:rsidR="003E64D5" w:rsidRPr="003E64D5">
        <w:rPr>
          <w:bCs/>
          <w:lang w:val="ru-RU"/>
        </w:rPr>
        <w:t xml:space="preserve"> </w:t>
      </w:r>
      <w:r w:rsidR="003E64D5" w:rsidRPr="00DE5DEA">
        <w:rPr>
          <w:bCs/>
        </w:rPr>
        <w:t>Yo</w:t>
      </w:r>
      <w:r w:rsidR="003E64D5" w:rsidRPr="003E64D5">
        <w:rPr>
          <w:bCs/>
          <w:lang w:val="ru-RU"/>
        </w:rPr>
        <w:t>’</w:t>
      </w:r>
      <w:r w:rsidR="003E64D5" w:rsidRPr="00DE5DEA">
        <w:rPr>
          <w:bCs/>
        </w:rPr>
        <w:t>llari</w:t>
      </w:r>
      <w:r>
        <w:rPr>
          <w:sz w:val="20"/>
          <w:lang w:val="ru-RU"/>
        </w:rPr>
        <w:t>».</w:t>
      </w:r>
    </w:p>
    <w:p w14:paraId="23056620" w14:textId="6909EE67" w:rsidR="00132F8B" w:rsidRPr="00AB3498" w:rsidRDefault="004D7F81" w:rsidP="00132F8B">
      <w:pPr>
        <w:spacing w:after="14" w:line="251" w:lineRule="auto"/>
        <w:ind w:left="163" w:right="56"/>
        <w:rPr>
          <w:sz w:val="20"/>
          <w:szCs w:val="20"/>
          <w:lang w:val="ru-RU"/>
        </w:rPr>
      </w:pPr>
      <w:r w:rsidRPr="004D7F81">
        <w:rPr>
          <w:sz w:val="20"/>
          <w:szCs w:val="20"/>
          <w:lang w:val="ru-RU"/>
        </w:rPr>
        <w:t>При подготовке любой страновой программы или стратегии, финансировании какого-либо проекта или указании или упоминании конкретной территории или географического района в этом документе Азиатский банк развития не намерен делать какие-либо суждения в отношении правового или иного статуса любой территории или области</w:t>
      </w:r>
      <w:r w:rsidR="00132F8B" w:rsidRPr="00AB3498">
        <w:rPr>
          <w:sz w:val="20"/>
          <w:szCs w:val="20"/>
          <w:lang w:val="ru-RU"/>
        </w:rPr>
        <w:t>.</w:t>
      </w:r>
    </w:p>
    <w:p w14:paraId="77C239AF" w14:textId="77777777" w:rsidR="004A6474" w:rsidRPr="00132F8B" w:rsidRDefault="004A6474">
      <w:pPr>
        <w:spacing w:after="14" w:line="251" w:lineRule="auto"/>
        <w:ind w:left="163" w:right="56"/>
        <w:rPr>
          <w:lang w:val="ru-RU"/>
        </w:rPr>
      </w:pPr>
    </w:p>
    <w:p w14:paraId="712BDA65" w14:textId="77777777" w:rsidR="004A6474" w:rsidRPr="00132F8B" w:rsidRDefault="007926B0">
      <w:pPr>
        <w:spacing w:after="0" w:line="259" w:lineRule="auto"/>
        <w:ind w:left="168" w:firstLine="0"/>
        <w:jc w:val="left"/>
        <w:rPr>
          <w:lang w:val="ru-RU"/>
        </w:rPr>
      </w:pPr>
      <w:r w:rsidRPr="00132F8B">
        <w:rPr>
          <w:rFonts w:eastAsia="Calibri"/>
          <w:lang w:val="ru-RU"/>
        </w:rPr>
        <w:lastRenderedPageBreak/>
        <w:t xml:space="preserve"> </w:t>
      </w:r>
    </w:p>
    <w:p w14:paraId="3A665425" w14:textId="77777777" w:rsidR="004A6474" w:rsidRPr="00132F8B" w:rsidRDefault="007926B0">
      <w:pPr>
        <w:spacing w:after="0" w:line="259" w:lineRule="auto"/>
        <w:ind w:left="168" w:firstLine="0"/>
        <w:jc w:val="left"/>
        <w:rPr>
          <w:lang w:val="ru-RU"/>
        </w:rPr>
      </w:pPr>
      <w:r w:rsidRPr="00132F8B">
        <w:rPr>
          <w:rFonts w:eastAsia="Calibri"/>
          <w:lang w:val="ru-RU"/>
        </w:rPr>
        <w:t xml:space="preserve"> </w:t>
      </w:r>
    </w:p>
    <w:p w14:paraId="02B6E83C" w14:textId="7E6D95C7" w:rsidR="004A6474" w:rsidRPr="004E449D" w:rsidRDefault="004E449D" w:rsidP="00CB11A8">
      <w:pPr>
        <w:spacing w:after="223" w:line="259" w:lineRule="auto"/>
        <w:ind w:left="168" w:firstLine="0"/>
        <w:jc w:val="center"/>
        <w:rPr>
          <w:b/>
          <w:lang w:val="ru-RU"/>
        </w:rPr>
      </w:pPr>
      <w:r>
        <w:rPr>
          <w:b/>
          <w:sz w:val="24"/>
          <w:lang w:val="ru-RU"/>
        </w:rPr>
        <w:t>СОКРАЩЕНИЯ</w:t>
      </w:r>
    </w:p>
    <w:p w14:paraId="3DF802A4" w14:textId="77777777" w:rsidR="004A6474" w:rsidRPr="00C210F9" w:rsidRDefault="007926B0">
      <w:pPr>
        <w:spacing w:after="56" w:line="259" w:lineRule="auto"/>
        <w:ind w:left="168" w:firstLine="0"/>
        <w:jc w:val="left"/>
      </w:pPr>
      <w:r w:rsidRPr="00C210F9">
        <w:t xml:space="preserve"> </w:t>
      </w:r>
    </w:p>
    <w:tbl>
      <w:tblPr>
        <w:tblStyle w:val="TableGrid"/>
        <w:tblW w:w="6629" w:type="dxa"/>
        <w:tblInd w:w="168" w:type="dxa"/>
        <w:tblLook w:val="04A0" w:firstRow="1" w:lastRow="0" w:firstColumn="1" w:lastColumn="0" w:noHBand="0" w:noVBand="1"/>
      </w:tblPr>
      <w:tblGrid>
        <w:gridCol w:w="2153"/>
        <w:gridCol w:w="4476"/>
      </w:tblGrid>
      <w:tr w:rsidR="004A6474" w:rsidRPr="00C210F9" w14:paraId="232B6BB0" w14:textId="77777777">
        <w:trPr>
          <w:trHeight w:val="274"/>
        </w:trPr>
        <w:tc>
          <w:tcPr>
            <w:tcW w:w="2153" w:type="dxa"/>
            <w:tcBorders>
              <w:top w:val="nil"/>
              <w:left w:val="nil"/>
              <w:bottom w:val="nil"/>
              <w:right w:val="nil"/>
            </w:tcBorders>
          </w:tcPr>
          <w:p w14:paraId="6E8A13F0" w14:textId="753C77B9" w:rsidR="004A6474" w:rsidRPr="00C210F9" w:rsidRDefault="00A23FAD">
            <w:pPr>
              <w:spacing w:after="0" w:line="259" w:lineRule="auto"/>
              <w:ind w:left="108" w:firstLine="0"/>
              <w:jc w:val="left"/>
            </w:pPr>
            <w:r>
              <w:rPr>
                <w:lang w:val="ru-RU"/>
              </w:rPr>
              <w:t>АБР</w:t>
            </w:r>
            <w:r w:rsidR="007926B0" w:rsidRPr="00C210F9">
              <w:t xml:space="preserve"> </w:t>
            </w:r>
          </w:p>
        </w:tc>
        <w:tc>
          <w:tcPr>
            <w:tcW w:w="4476" w:type="dxa"/>
            <w:tcBorders>
              <w:top w:val="nil"/>
              <w:left w:val="nil"/>
              <w:bottom w:val="nil"/>
              <w:right w:val="nil"/>
            </w:tcBorders>
          </w:tcPr>
          <w:p w14:paraId="422BBE2C" w14:textId="6F59BE72" w:rsidR="004A6474" w:rsidRPr="00C210F9" w:rsidRDefault="00A23FAD" w:rsidP="00A23FAD">
            <w:pPr>
              <w:spacing w:after="0" w:line="259" w:lineRule="auto"/>
              <w:ind w:left="0" w:firstLine="0"/>
              <w:jc w:val="left"/>
            </w:pPr>
            <w:r>
              <w:rPr>
                <w:lang w:val="ru-RU"/>
              </w:rPr>
              <w:t>Азиатский банк развития</w:t>
            </w:r>
            <w:r w:rsidR="007926B0" w:rsidRPr="00C210F9">
              <w:t xml:space="preserve"> </w:t>
            </w:r>
          </w:p>
        </w:tc>
      </w:tr>
      <w:tr w:rsidR="004A6474" w:rsidRPr="00C210F9" w14:paraId="0C41A9E0" w14:textId="77777777">
        <w:trPr>
          <w:trHeight w:val="301"/>
        </w:trPr>
        <w:tc>
          <w:tcPr>
            <w:tcW w:w="2153" w:type="dxa"/>
            <w:tcBorders>
              <w:top w:val="nil"/>
              <w:left w:val="nil"/>
              <w:bottom w:val="nil"/>
              <w:right w:val="nil"/>
            </w:tcBorders>
          </w:tcPr>
          <w:p w14:paraId="53CF0046" w14:textId="0D6BA716" w:rsidR="004A6474" w:rsidRPr="00C210F9" w:rsidRDefault="00FF4AE4">
            <w:pPr>
              <w:spacing w:after="0" w:line="259" w:lineRule="auto"/>
              <w:ind w:left="108" w:firstLine="0"/>
              <w:jc w:val="left"/>
            </w:pPr>
            <w:r>
              <w:rPr>
                <w:lang w:val="ru-RU"/>
              </w:rPr>
              <w:t>ЗД</w:t>
            </w:r>
            <w:r w:rsidR="007926B0" w:rsidRPr="00C210F9">
              <w:t xml:space="preserve"> </w:t>
            </w:r>
          </w:p>
        </w:tc>
        <w:tc>
          <w:tcPr>
            <w:tcW w:w="4476" w:type="dxa"/>
            <w:tcBorders>
              <w:top w:val="nil"/>
              <w:left w:val="nil"/>
              <w:bottom w:val="nil"/>
              <w:right w:val="nil"/>
            </w:tcBorders>
          </w:tcPr>
          <w:p w14:paraId="474A6641" w14:textId="108D4CDF" w:rsidR="004A6474" w:rsidRPr="00C210F9" w:rsidRDefault="00FF4AE4">
            <w:pPr>
              <w:spacing w:after="0" w:line="259" w:lineRule="auto"/>
              <w:ind w:left="0" w:firstLine="0"/>
              <w:jc w:val="left"/>
            </w:pPr>
            <w:r>
              <w:rPr>
                <w:lang w:val="ru-RU"/>
              </w:rPr>
              <w:t>Затрагиваемое домохозяйство</w:t>
            </w:r>
          </w:p>
        </w:tc>
      </w:tr>
      <w:tr w:rsidR="004A6474" w:rsidRPr="00C210F9" w14:paraId="6DEA92D4" w14:textId="77777777">
        <w:trPr>
          <w:trHeight w:val="301"/>
        </w:trPr>
        <w:tc>
          <w:tcPr>
            <w:tcW w:w="2153" w:type="dxa"/>
            <w:tcBorders>
              <w:top w:val="nil"/>
              <w:left w:val="nil"/>
              <w:bottom w:val="nil"/>
              <w:right w:val="nil"/>
            </w:tcBorders>
          </w:tcPr>
          <w:p w14:paraId="4E1EBD2F" w14:textId="1CB3850B" w:rsidR="004A6474" w:rsidRPr="00C210F9" w:rsidRDefault="00FF4AE4">
            <w:pPr>
              <w:spacing w:after="0" w:line="259" w:lineRule="auto"/>
              <w:ind w:left="108" w:firstLine="0"/>
              <w:jc w:val="left"/>
            </w:pPr>
            <w:r>
              <w:rPr>
                <w:lang w:val="ru-RU"/>
              </w:rPr>
              <w:t>ЗЛ</w:t>
            </w:r>
            <w:r w:rsidR="007926B0" w:rsidRPr="00C210F9">
              <w:t xml:space="preserve"> </w:t>
            </w:r>
          </w:p>
        </w:tc>
        <w:tc>
          <w:tcPr>
            <w:tcW w:w="4476" w:type="dxa"/>
            <w:tcBorders>
              <w:top w:val="nil"/>
              <w:left w:val="nil"/>
              <w:bottom w:val="nil"/>
              <w:right w:val="nil"/>
            </w:tcBorders>
          </w:tcPr>
          <w:p w14:paraId="0C4C8081" w14:textId="3C5F83D2" w:rsidR="004A6474" w:rsidRPr="00C210F9" w:rsidRDefault="00FF4AE4">
            <w:pPr>
              <w:spacing w:after="0" w:line="259" w:lineRule="auto"/>
              <w:ind w:left="0" w:firstLine="0"/>
              <w:jc w:val="left"/>
            </w:pPr>
            <w:r>
              <w:rPr>
                <w:lang w:val="ru-RU"/>
              </w:rPr>
              <w:t>Затрагиваемое лицо</w:t>
            </w:r>
          </w:p>
        </w:tc>
      </w:tr>
      <w:tr w:rsidR="004A6474" w:rsidRPr="00CB0353" w14:paraId="77BC796D" w14:textId="77777777">
        <w:trPr>
          <w:trHeight w:val="301"/>
        </w:trPr>
        <w:tc>
          <w:tcPr>
            <w:tcW w:w="2153" w:type="dxa"/>
            <w:tcBorders>
              <w:top w:val="nil"/>
              <w:left w:val="nil"/>
              <w:bottom w:val="nil"/>
              <w:right w:val="nil"/>
            </w:tcBorders>
          </w:tcPr>
          <w:p w14:paraId="5B0FB12C" w14:textId="1A043BD1" w:rsidR="004A6474" w:rsidRPr="00C210F9" w:rsidRDefault="004B5453">
            <w:pPr>
              <w:spacing w:after="0" w:line="259" w:lineRule="auto"/>
              <w:ind w:left="108" w:firstLine="0"/>
              <w:jc w:val="left"/>
            </w:pPr>
            <w:r>
              <w:rPr>
                <w:lang w:val="ru-RU"/>
              </w:rPr>
              <w:t>ЦАРЭС</w:t>
            </w:r>
            <w:r w:rsidR="007926B0" w:rsidRPr="00C210F9">
              <w:t xml:space="preserve"> </w:t>
            </w:r>
          </w:p>
        </w:tc>
        <w:tc>
          <w:tcPr>
            <w:tcW w:w="4476" w:type="dxa"/>
            <w:tcBorders>
              <w:top w:val="nil"/>
              <w:left w:val="nil"/>
              <w:bottom w:val="nil"/>
              <w:right w:val="nil"/>
            </w:tcBorders>
          </w:tcPr>
          <w:p w14:paraId="040CBD07" w14:textId="12C31921" w:rsidR="004A6474" w:rsidRPr="004B5453" w:rsidRDefault="004B5453" w:rsidP="004B5453">
            <w:pPr>
              <w:spacing w:after="0" w:line="259" w:lineRule="auto"/>
              <w:ind w:left="0" w:firstLine="0"/>
              <w:rPr>
                <w:lang w:val="ru-RU"/>
              </w:rPr>
            </w:pPr>
            <w:r>
              <w:rPr>
                <w:lang w:val="ru-RU"/>
              </w:rPr>
              <w:t>Центрально</w:t>
            </w:r>
            <w:r w:rsidRPr="004B5453">
              <w:rPr>
                <w:lang w:val="ru-RU"/>
              </w:rPr>
              <w:t xml:space="preserve"> </w:t>
            </w:r>
            <w:r>
              <w:rPr>
                <w:lang w:val="ru-RU"/>
              </w:rPr>
              <w:t>азиатское</w:t>
            </w:r>
            <w:r w:rsidRPr="004B5453">
              <w:rPr>
                <w:lang w:val="ru-RU"/>
              </w:rPr>
              <w:t xml:space="preserve"> </w:t>
            </w:r>
            <w:r>
              <w:rPr>
                <w:lang w:val="ru-RU"/>
              </w:rPr>
              <w:t>региональное</w:t>
            </w:r>
            <w:r w:rsidRPr="004B5453">
              <w:rPr>
                <w:lang w:val="ru-RU"/>
              </w:rPr>
              <w:t xml:space="preserve"> </w:t>
            </w:r>
            <w:r>
              <w:rPr>
                <w:lang w:val="ru-RU"/>
              </w:rPr>
              <w:t>экономическое сотрудничество</w:t>
            </w:r>
            <w:r w:rsidR="007926B0" w:rsidRPr="004B5453">
              <w:rPr>
                <w:lang w:val="ru-RU"/>
              </w:rPr>
              <w:t xml:space="preserve"> </w:t>
            </w:r>
          </w:p>
        </w:tc>
      </w:tr>
      <w:tr w:rsidR="004A6474" w:rsidRPr="00C210F9" w14:paraId="7C51ACF9" w14:textId="77777777">
        <w:trPr>
          <w:trHeight w:val="300"/>
        </w:trPr>
        <w:tc>
          <w:tcPr>
            <w:tcW w:w="2153" w:type="dxa"/>
            <w:tcBorders>
              <w:top w:val="nil"/>
              <w:left w:val="nil"/>
              <w:bottom w:val="nil"/>
              <w:right w:val="nil"/>
            </w:tcBorders>
          </w:tcPr>
          <w:p w14:paraId="148B3A2B" w14:textId="77777777" w:rsidR="004A6474" w:rsidRPr="00C210F9" w:rsidRDefault="007926B0">
            <w:pPr>
              <w:spacing w:after="0" w:line="259" w:lineRule="auto"/>
              <w:ind w:left="108" w:firstLine="0"/>
              <w:jc w:val="left"/>
            </w:pPr>
            <w:r w:rsidRPr="00C210F9">
              <w:t xml:space="preserve">DMS </w:t>
            </w:r>
          </w:p>
        </w:tc>
        <w:tc>
          <w:tcPr>
            <w:tcW w:w="4476" w:type="dxa"/>
            <w:tcBorders>
              <w:top w:val="nil"/>
              <w:left w:val="nil"/>
              <w:bottom w:val="nil"/>
              <w:right w:val="nil"/>
            </w:tcBorders>
          </w:tcPr>
          <w:p w14:paraId="3C4348EE" w14:textId="7198BFDC" w:rsidR="004A6474" w:rsidRPr="00C210F9" w:rsidRDefault="004B5453">
            <w:pPr>
              <w:spacing w:after="0" w:line="259" w:lineRule="auto"/>
              <w:ind w:left="0" w:firstLine="0"/>
              <w:jc w:val="left"/>
            </w:pPr>
            <w:r>
              <w:rPr>
                <w:lang w:val="ru-RU"/>
              </w:rPr>
              <w:t>Детальное измерительное обследование</w:t>
            </w:r>
            <w:r w:rsidR="007926B0" w:rsidRPr="00C210F9">
              <w:t xml:space="preserve"> </w:t>
            </w:r>
          </w:p>
        </w:tc>
      </w:tr>
      <w:tr w:rsidR="004A6474" w:rsidRPr="00C210F9" w14:paraId="4F8A72CD" w14:textId="77777777">
        <w:trPr>
          <w:trHeight w:val="301"/>
        </w:trPr>
        <w:tc>
          <w:tcPr>
            <w:tcW w:w="2153" w:type="dxa"/>
            <w:tcBorders>
              <w:top w:val="nil"/>
              <w:left w:val="nil"/>
              <w:bottom w:val="nil"/>
              <w:right w:val="nil"/>
            </w:tcBorders>
          </w:tcPr>
          <w:p w14:paraId="6465B67B" w14:textId="0E435F65" w:rsidR="004A6474" w:rsidRPr="00C210F9" w:rsidRDefault="004B5453">
            <w:pPr>
              <w:spacing w:after="0" w:line="259" w:lineRule="auto"/>
              <w:ind w:left="108" w:firstLine="0"/>
              <w:jc w:val="left"/>
            </w:pPr>
            <w:r>
              <w:rPr>
                <w:lang w:val="ru-RU"/>
              </w:rPr>
              <w:t>ИА</w:t>
            </w:r>
            <w:r w:rsidR="007926B0" w:rsidRPr="00C210F9">
              <w:t xml:space="preserve"> </w:t>
            </w:r>
          </w:p>
        </w:tc>
        <w:tc>
          <w:tcPr>
            <w:tcW w:w="4476" w:type="dxa"/>
            <w:tcBorders>
              <w:top w:val="nil"/>
              <w:left w:val="nil"/>
              <w:bottom w:val="nil"/>
              <w:right w:val="nil"/>
            </w:tcBorders>
          </w:tcPr>
          <w:p w14:paraId="2D16676C" w14:textId="530A6E77" w:rsidR="004A6474" w:rsidRPr="00C210F9" w:rsidRDefault="004B5453" w:rsidP="004B5453">
            <w:pPr>
              <w:spacing w:after="0" w:line="259" w:lineRule="auto"/>
              <w:ind w:left="0" w:firstLine="0"/>
              <w:jc w:val="left"/>
            </w:pPr>
            <w:r>
              <w:rPr>
                <w:lang w:val="ru-RU"/>
              </w:rPr>
              <w:t>Исполнительное агентство</w:t>
            </w:r>
            <w:r w:rsidR="007926B0" w:rsidRPr="00C210F9">
              <w:t xml:space="preserve"> </w:t>
            </w:r>
          </w:p>
        </w:tc>
      </w:tr>
      <w:tr w:rsidR="004A6474" w:rsidRPr="00C210F9" w14:paraId="66280486" w14:textId="77777777">
        <w:trPr>
          <w:trHeight w:val="301"/>
        </w:trPr>
        <w:tc>
          <w:tcPr>
            <w:tcW w:w="2153" w:type="dxa"/>
            <w:tcBorders>
              <w:top w:val="nil"/>
              <w:left w:val="nil"/>
              <w:bottom w:val="nil"/>
              <w:right w:val="nil"/>
            </w:tcBorders>
          </w:tcPr>
          <w:p w14:paraId="0D62F0C7" w14:textId="3AFBB69E" w:rsidR="004A6474" w:rsidRPr="00C210F9" w:rsidRDefault="004B5453">
            <w:pPr>
              <w:spacing w:after="0" w:line="259" w:lineRule="auto"/>
              <w:ind w:left="108" w:firstLine="0"/>
              <w:jc w:val="left"/>
            </w:pPr>
            <w:r>
              <w:rPr>
                <w:lang w:val="ru-RU"/>
              </w:rPr>
              <w:t>МРЖ</w:t>
            </w:r>
            <w:r w:rsidR="007926B0" w:rsidRPr="00C210F9">
              <w:t xml:space="preserve"> </w:t>
            </w:r>
          </w:p>
        </w:tc>
        <w:tc>
          <w:tcPr>
            <w:tcW w:w="4476" w:type="dxa"/>
            <w:tcBorders>
              <w:top w:val="nil"/>
              <w:left w:val="nil"/>
              <w:bottom w:val="nil"/>
              <w:right w:val="nil"/>
            </w:tcBorders>
          </w:tcPr>
          <w:p w14:paraId="27BBAEA7" w14:textId="533791B9" w:rsidR="004A6474" w:rsidRPr="00C210F9" w:rsidRDefault="004B5453" w:rsidP="004B5453">
            <w:pPr>
              <w:spacing w:after="0" w:line="259" w:lineRule="auto"/>
              <w:ind w:left="0" w:firstLine="0"/>
              <w:jc w:val="left"/>
            </w:pPr>
            <w:r>
              <w:rPr>
                <w:lang w:val="ru-RU"/>
              </w:rPr>
              <w:t>Механизм рассмотрения жалоб</w:t>
            </w:r>
            <w:r w:rsidR="007926B0" w:rsidRPr="00C210F9">
              <w:t xml:space="preserve"> </w:t>
            </w:r>
          </w:p>
        </w:tc>
      </w:tr>
      <w:tr w:rsidR="004A6474" w:rsidRPr="00C210F9" w14:paraId="34260B7A" w14:textId="77777777">
        <w:trPr>
          <w:trHeight w:val="302"/>
        </w:trPr>
        <w:tc>
          <w:tcPr>
            <w:tcW w:w="2153" w:type="dxa"/>
            <w:tcBorders>
              <w:top w:val="nil"/>
              <w:left w:val="nil"/>
              <w:bottom w:val="nil"/>
              <w:right w:val="nil"/>
            </w:tcBorders>
          </w:tcPr>
          <w:p w14:paraId="284269F0" w14:textId="5EC95FB6" w:rsidR="004A6474" w:rsidRPr="00C210F9" w:rsidRDefault="004B5453">
            <w:pPr>
              <w:spacing w:after="0" w:line="259" w:lineRule="auto"/>
              <w:ind w:left="108" w:firstLine="0"/>
              <w:jc w:val="left"/>
            </w:pPr>
            <w:r>
              <w:rPr>
                <w:lang w:val="ru-RU"/>
              </w:rPr>
              <w:t>га</w:t>
            </w:r>
            <w:r w:rsidR="007926B0" w:rsidRPr="00C210F9">
              <w:t xml:space="preserve"> </w:t>
            </w:r>
          </w:p>
        </w:tc>
        <w:tc>
          <w:tcPr>
            <w:tcW w:w="4476" w:type="dxa"/>
            <w:tcBorders>
              <w:top w:val="nil"/>
              <w:left w:val="nil"/>
              <w:bottom w:val="nil"/>
              <w:right w:val="nil"/>
            </w:tcBorders>
          </w:tcPr>
          <w:p w14:paraId="16E6ED30" w14:textId="189D4FEE" w:rsidR="004A6474" w:rsidRPr="00C210F9" w:rsidRDefault="004B5453">
            <w:pPr>
              <w:spacing w:after="0" w:line="259" w:lineRule="auto"/>
              <w:ind w:left="0" w:firstLine="0"/>
              <w:jc w:val="left"/>
            </w:pPr>
            <w:r>
              <w:rPr>
                <w:lang w:val="ru-RU"/>
              </w:rPr>
              <w:t>Гектар</w:t>
            </w:r>
            <w:r w:rsidR="007926B0" w:rsidRPr="00C210F9">
              <w:t xml:space="preserve"> </w:t>
            </w:r>
          </w:p>
        </w:tc>
      </w:tr>
      <w:tr w:rsidR="004A6474" w:rsidRPr="00CB0353" w14:paraId="1E1CB5E0" w14:textId="77777777">
        <w:trPr>
          <w:trHeight w:val="302"/>
        </w:trPr>
        <w:tc>
          <w:tcPr>
            <w:tcW w:w="2153" w:type="dxa"/>
            <w:tcBorders>
              <w:top w:val="nil"/>
              <w:left w:val="nil"/>
              <w:bottom w:val="nil"/>
              <w:right w:val="nil"/>
            </w:tcBorders>
          </w:tcPr>
          <w:p w14:paraId="32931446" w14:textId="619F4D2E" w:rsidR="004A6474" w:rsidRPr="00C210F9" w:rsidRDefault="004B5453">
            <w:pPr>
              <w:spacing w:after="0" w:line="259" w:lineRule="auto"/>
              <w:ind w:left="108" w:firstLine="0"/>
              <w:jc w:val="left"/>
            </w:pPr>
            <w:r>
              <w:rPr>
                <w:lang w:val="ru-RU"/>
              </w:rPr>
              <w:t>ПОЗП</w:t>
            </w:r>
            <w:r w:rsidR="007926B0" w:rsidRPr="00C210F9">
              <w:t xml:space="preserve"> </w:t>
            </w:r>
          </w:p>
        </w:tc>
        <w:tc>
          <w:tcPr>
            <w:tcW w:w="4476" w:type="dxa"/>
            <w:tcBorders>
              <w:top w:val="nil"/>
              <w:left w:val="nil"/>
              <w:bottom w:val="nil"/>
              <w:right w:val="nil"/>
            </w:tcBorders>
          </w:tcPr>
          <w:p w14:paraId="4F7D89CF" w14:textId="77EDCECE" w:rsidR="004A6474" w:rsidRPr="003E64D5" w:rsidRDefault="004B5453" w:rsidP="004B5453">
            <w:pPr>
              <w:spacing w:after="0" w:line="259" w:lineRule="auto"/>
              <w:ind w:left="0" w:firstLine="0"/>
              <w:jc w:val="left"/>
              <w:rPr>
                <w:lang w:val="ru-RU"/>
              </w:rPr>
            </w:pPr>
            <w:r>
              <w:rPr>
                <w:lang w:val="ru-RU"/>
              </w:rPr>
              <w:t>План по отводу земли и переселению</w:t>
            </w:r>
            <w:r w:rsidR="007926B0" w:rsidRPr="003E64D5">
              <w:rPr>
                <w:lang w:val="ru-RU"/>
              </w:rPr>
              <w:t xml:space="preserve"> </w:t>
            </w:r>
          </w:p>
        </w:tc>
      </w:tr>
      <w:tr w:rsidR="004A6474" w:rsidRPr="00CB0353" w14:paraId="0A14D00F" w14:textId="77777777">
        <w:trPr>
          <w:trHeight w:val="300"/>
        </w:trPr>
        <w:tc>
          <w:tcPr>
            <w:tcW w:w="2153" w:type="dxa"/>
            <w:tcBorders>
              <w:top w:val="nil"/>
              <w:left w:val="nil"/>
              <w:bottom w:val="nil"/>
              <w:right w:val="nil"/>
            </w:tcBorders>
          </w:tcPr>
          <w:p w14:paraId="4E7A0686" w14:textId="047E4068" w:rsidR="004A6474" w:rsidRPr="00C210F9" w:rsidRDefault="003E64D5">
            <w:pPr>
              <w:spacing w:after="0" w:line="259" w:lineRule="auto"/>
              <w:ind w:left="108" w:firstLine="0"/>
              <w:jc w:val="left"/>
            </w:pPr>
            <w:r>
              <w:rPr>
                <w:lang w:val="ru-RU"/>
              </w:rPr>
              <w:t>ГРП-Э</w:t>
            </w:r>
            <w:r w:rsidR="007926B0" w:rsidRPr="00C210F9">
              <w:t xml:space="preserve"> </w:t>
            </w:r>
          </w:p>
        </w:tc>
        <w:tc>
          <w:tcPr>
            <w:tcW w:w="4476" w:type="dxa"/>
            <w:tcBorders>
              <w:top w:val="nil"/>
              <w:left w:val="nil"/>
              <w:bottom w:val="nil"/>
              <w:right w:val="nil"/>
            </w:tcBorders>
          </w:tcPr>
          <w:p w14:paraId="3A592CB4" w14:textId="1B4F6958" w:rsidR="004A6474" w:rsidRPr="003E64D5" w:rsidRDefault="003E64D5">
            <w:pPr>
              <w:spacing w:after="0" w:line="259" w:lineRule="auto"/>
              <w:ind w:left="0" w:firstLine="0"/>
              <w:rPr>
                <w:lang w:val="ru-RU"/>
              </w:rPr>
            </w:pPr>
            <w:r>
              <w:rPr>
                <w:lang w:val="ru-RU"/>
              </w:rPr>
              <w:t>Группа реализации проекта по электрификации</w:t>
            </w:r>
            <w:r w:rsidR="007926B0" w:rsidRPr="003E64D5">
              <w:rPr>
                <w:lang w:val="ru-RU"/>
              </w:rPr>
              <w:t xml:space="preserve"> </w:t>
            </w:r>
          </w:p>
        </w:tc>
      </w:tr>
      <w:tr w:rsidR="004A6474" w:rsidRPr="00C210F9" w14:paraId="0063D1FD" w14:textId="77777777">
        <w:trPr>
          <w:trHeight w:val="301"/>
        </w:trPr>
        <w:tc>
          <w:tcPr>
            <w:tcW w:w="2153" w:type="dxa"/>
            <w:tcBorders>
              <w:top w:val="nil"/>
              <w:left w:val="nil"/>
              <w:bottom w:val="nil"/>
              <w:right w:val="nil"/>
            </w:tcBorders>
          </w:tcPr>
          <w:p w14:paraId="5B7E7AAE" w14:textId="327368ED" w:rsidR="004A6474" w:rsidRPr="00C210F9" w:rsidRDefault="003E64D5" w:rsidP="003E64D5">
            <w:pPr>
              <w:spacing w:after="0" w:line="259" w:lineRule="auto"/>
              <w:ind w:left="108" w:firstLine="0"/>
              <w:jc w:val="left"/>
            </w:pPr>
            <w:r>
              <w:rPr>
                <w:lang w:val="ru-RU"/>
              </w:rPr>
              <w:t>РЖУ</w:t>
            </w:r>
            <w:r w:rsidR="007926B0" w:rsidRPr="00C210F9">
              <w:t xml:space="preserve"> </w:t>
            </w:r>
          </w:p>
        </w:tc>
        <w:tc>
          <w:tcPr>
            <w:tcW w:w="4476" w:type="dxa"/>
            <w:tcBorders>
              <w:top w:val="nil"/>
              <w:left w:val="nil"/>
              <w:bottom w:val="nil"/>
              <w:right w:val="nil"/>
            </w:tcBorders>
          </w:tcPr>
          <w:p w14:paraId="1E355DFF" w14:textId="76419B50" w:rsidR="004A6474" w:rsidRPr="00C210F9" w:rsidRDefault="003E64D5">
            <w:pPr>
              <w:spacing w:after="0" w:line="259" w:lineRule="auto"/>
              <w:ind w:left="0" w:firstLine="0"/>
              <w:jc w:val="left"/>
            </w:pPr>
            <w:r>
              <w:rPr>
                <w:lang w:val="ru-RU"/>
              </w:rPr>
              <w:t>Региональный железнодорожный узел</w:t>
            </w:r>
            <w:r w:rsidR="007926B0" w:rsidRPr="00C210F9">
              <w:t xml:space="preserve"> </w:t>
            </w:r>
          </w:p>
        </w:tc>
      </w:tr>
      <w:tr w:rsidR="004A6474" w:rsidRPr="00CB0353" w14:paraId="07C68514" w14:textId="77777777">
        <w:trPr>
          <w:trHeight w:val="301"/>
        </w:trPr>
        <w:tc>
          <w:tcPr>
            <w:tcW w:w="2153" w:type="dxa"/>
            <w:tcBorders>
              <w:top w:val="nil"/>
              <w:left w:val="nil"/>
              <w:bottom w:val="nil"/>
              <w:right w:val="nil"/>
            </w:tcBorders>
          </w:tcPr>
          <w:p w14:paraId="107B7BEE" w14:textId="2D66F07E" w:rsidR="004A6474" w:rsidRPr="00C210F9" w:rsidRDefault="00A23FAD">
            <w:pPr>
              <w:spacing w:after="0" w:line="259" w:lineRule="auto"/>
              <w:ind w:left="108" w:firstLine="0"/>
              <w:jc w:val="left"/>
            </w:pPr>
            <w:r>
              <w:rPr>
                <w:lang w:val="ru-RU"/>
              </w:rPr>
              <w:t>ОКСЭ</w:t>
            </w:r>
            <w:r w:rsidR="007926B0" w:rsidRPr="00C210F9">
              <w:t xml:space="preserve"> </w:t>
            </w:r>
          </w:p>
        </w:tc>
        <w:tc>
          <w:tcPr>
            <w:tcW w:w="4476" w:type="dxa"/>
            <w:tcBorders>
              <w:top w:val="nil"/>
              <w:left w:val="nil"/>
              <w:bottom w:val="nil"/>
              <w:right w:val="nil"/>
            </w:tcBorders>
          </w:tcPr>
          <w:p w14:paraId="6C4E0298" w14:textId="3AFC4CC2" w:rsidR="004A6474" w:rsidRPr="004E449D" w:rsidRDefault="00A23FAD" w:rsidP="004E449D">
            <w:pPr>
              <w:spacing w:after="0" w:line="259" w:lineRule="auto"/>
              <w:ind w:left="0" w:firstLine="0"/>
              <w:jc w:val="left"/>
              <w:rPr>
                <w:lang w:val="ru-RU"/>
              </w:rPr>
            </w:pPr>
            <w:r>
              <w:rPr>
                <w:lang w:val="ru-RU"/>
              </w:rPr>
              <w:t>Отчет о комплексной социальной экспертизе</w:t>
            </w:r>
            <w:r w:rsidR="007926B0" w:rsidRPr="004E449D">
              <w:rPr>
                <w:lang w:val="ru-RU"/>
              </w:rPr>
              <w:t xml:space="preserve">  </w:t>
            </w:r>
          </w:p>
        </w:tc>
      </w:tr>
      <w:tr w:rsidR="004A6474" w:rsidRPr="00C210F9" w14:paraId="58CE6CF5" w14:textId="77777777">
        <w:trPr>
          <w:trHeight w:val="301"/>
        </w:trPr>
        <w:tc>
          <w:tcPr>
            <w:tcW w:w="2153" w:type="dxa"/>
            <w:tcBorders>
              <w:top w:val="nil"/>
              <w:left w:val="nil"/>
              <w:bottom w:val="nil"/>
              <w:right w:val="nil"/>
            </w:tcBorders>
          </w:tcPr>
          <w:p w14:paraId="65EBFFB1" w14:textId="663F3A41" w:rsidR="004A6474" w:rsidRPr="003E64D5" w:rsidRDefault="003E64D5">
            <w:pPr>
              <w:spacing w:after="0" w:line="259" w:lineRule="auto"/>
              <w:ind w:left="108" w:firstLine="0"/>
              <w:jc w:val="left"/>
              <w:rPr>
                <w:lang w:val="ru-RU"/>
              </w:rPr>
            </w:pPr>
            <w:r>
              <w:rPr>
                <w:lang w:val="ru-RU"/>
              </w:rPr>
              <w:t>СЭО</w:t>
            </w:r>
          </w:p>
        </w:tc>
        <w:tc>
          <w:tcPr>
            <w:tcW w:w="4476" w:type="dxa"/>
            <w:tcBorders>
              <w:top w:val="nil"/>
              <w:left w:val="nil"/>
              <w:bottom w:val="nil"/>
              <w:right w:val="nil"/>
            </w:tcBorders>
          </w:tcPr>
          <w:p w14:paraId="29BD28AE" w14:textId="4DB1517F" w:rsidR="004A6474" w:rsidRPr="00C210F9" w:rsidRDefault="003E64D5" w:rsidP="003E64D5">
            <w:pPr>
              <w:spacing w:after="0" w:line="259" w:lineRule="auto"/>
              <w:ind w:left="0" w:firstLine="0"/>
              <w:jc w:val="left"/>
            </w:pPr>
            <w:r>
              <w:rPr>
                <w:lang w:val="ru-RU"/>
              </w:rPr>
              <w:t>Социально-экономическое обследование</w:t>
            </w:r>
            <w:r w:rsidR="007926B0" w:rsidRPr="00C210F9">
              <w:t xml:space="preserve"> </w:t>
            </w:r>
          </w:p>
        </w:tc>
      </w:tr>
      <w:tr w:rsidR="004A6474" w:rsidRPr="00CB0353" w14:paraId="0F2CD6F6" w14:textId="77777777">
        <w:trPr>
          <w:trHeight w:val="301"/>
        </w:trPr>
        <w:tc>
          <w:tcPr>
            <w:tcW w:w="2153" w:type="dxa"/>
            <w:tcBorders>
              <w:top w:val="nil"/>
              <w:left w:val="nil"/>
              <w:bottom w:val="nil"/>
              <w:right w:val="nil"/>
            </w:tcBorders>
          </w:tcPr>
          <w:p w14:paraId="0236D35E" w14:textId="682A6196" w:rsidR="004A6474" w:rsidRPr="00C210F9" w:rsidRDefault="00A23FAD">
            <w:pPr>
              <w:spacing w:after="0" w:line="259" w:lineRule="auto"/>
              <w:ind w:left="108" w:firstLine="0"/>
              <w:jc w:val="left"/>
            </w:pPr>
            <w:r>
              <w:rPr>
                <w:lang w:val="ru-RU"/>
              </w:rPr>
              <w:t>ЗПЗМ</w:t>
            </w:r>
            <w:r w:rsidR="007926B0" w:rsidRPr="00C210F9">
              <w:t xml:space="preserve"> </w:t>
            </w:r>
          </w:p>
        </w:tc>
        <w:tc>
          <w:tcPr>
            <w:tcW w:w="4476" w:type="dxa"/>
            <w:tcBorders>
              <w:top w:val="nil"/>
              <w:left w:val="nil"/>
              <w:bottom w:val="nil"/>
              <w:right w:val="nil"/>
            </w:tcBorders>
          </w:tcPr>
          <w:p w14:paraId="0C5760E5" w14:textId="71A0C4F4" w:rsidR="004A6474" w:rsidRPr="00A23FAD" w:rsidRDefault="00A23FAD" w:rsidP="00A23FAD">
            <w:pPr>
              <w:spacing w:after="0" w:line="259" w:lineRule="auto"/>
              <w:ind w:left="0" w:firstLine="0"/>
              <w:jc w:val="left"/>
              <w:rPr>
                <w:lang w:val="ru-RU"/>
              </w:rPr>
            </w:pPr>
            <w:r>
              <w:rPr>
                <w:lang w:val="ru-RU"/>
              </w:rPr>
              <w:t>Заявление о политике защитных мер</w:t>
            </w:r>
            <w:r w:rsidR="007926B0" w:rsidRPr="00A23FAD">
              <w:rPr>
                <w:lang w:val="ru-RU"/>
              </w:rPr>
              <w:t xml:space="preserve">  </w:t>
            </w:r>
          </w:p>
        </w:tc>
      </w:tr>
      <w:tr w:rsidR="004A6474" w:rsidRPr="00CB0353" w14:paraId="06BF80FB" w14:textId="77777777">
        <w:trPr>
          <w:trHeight w:val="301"/>
        </w:trPr>
        <w:tc>
          <w:tcPr>
            <w:tcW w:w="2153" w:type="dxa"/>
            <w:tcBorders>
              <w:top w:val="nil"/>
              <w:left w:val="nil"/>
              <w:bottom w:val="nil"/>
              <w:right w:val="nil"/>
            </w:tcBorders>
          </w:tcPr>
          <w:p w14:paraId="463F5474" w14:textId="55C68B97" w:rsidR="004A6474" w:rsidRPr="00C210F9" w:rsidRDefault="00A23FAD">
            <w:pPr>
              <w:spacing w:after="0" w:line="259" w:lineRule="auto"/>
              <w:ind w:left="108" w:firstLine="0"/>
              <w:jc w:val="left"/>
            </w:pPr>
            <w:r>
              <w:rPr>
                <w:lang w:val="ru-RU"/>
              </w:rPr>
              <w:t>ПОСМ</w:t>
            </w:r>
            <w:r w:rsidR="007926B0" w:rsidRPr="00C210F9">
              <w:t xml:space="preserve"> </w:t>
            </w:r>
          </w:p>
        </w:tc>
        <w:tc>
          <w:tcPr>
            <w:tcW w:w="4476" w:type="dxa"/>
            <w:tcBorders>
              <w:top w:val="nil"/>
              <w:left w:val="nil"/>
              <w:bottom w:val="nil"/>
              <w:right w:val="nil"/>
            </w:tcBorders>
          </w:tcPr>
          <w:p w14:paraId="0697C078" w14:textId="17B11F69" w:rsidR="004A6474" w:rsidRPr="00A23FAD" w:rsidRDefault="00A23FAD" w:rsidP="00A23FAD">
            <w:pPr>
              <w:spacing w:after="0" w:line="259" w:lineRule="auto"/>
              <w:ind w:left="0" w:firstLine="0"/>
              <w:jc w:val="left"/>
              <w:rPr>
                <w:lang w:val="ru-RU"/>
              </w:rPr>
            </w:pPr>
            <w:r>
              <w:rPr>
                <w:lang w:val="ru-RU"/>
              </w:rPr>
              <w:t>Полугодовой отчет о социальном мониторинге</w:t>
            </w:r>
            <w:r w:rsidR="007926B0" w:rsidRPr="00A23FAD">
              <w:rPr>
                <w:lang w:val="ru-RU"/>
              </w:rPr>
              <w:t xml:space="preserve"> </w:t>
            </w:r>
          </w:p>
        </w:tc>
      </w:tr>
      <w:tr w:rsidR="004A6474" w:rsidRPr="00C210F9" w14:paraId="7EC55769" w14:textId="77777777">
        <w:trPr>
          <w:trHeight w:val="301"/>
        </w:trPr>
        <w:tc>
          <w:tcPr>
            <w:tcW w:w="2153" w:type="dxa"/>
            <w:tcBorders>
              <w:top w:val="nil"/>
              <w:left w:val="nil"/>
              <w:bottom w:val="nil"/>
              <w:right w:val="nil"/>
            </w:tcBorders>
          </w:tcPr>
          <w:p w14:paraId="7BC3D84C" w14:textId="59A964F7" w:rsidR="004A6474" w:rsidRPr="00C210F9" w:rsidRDefault="004418F4">
            <w:pPr>
              <w:spacing w:after="0" w:line="259" w:lineRule="auto"/>
              <w:ind w:left="108" w:firstLine="0"/>
              <w:jc w:val="left"/>
            </w:pPr>
            <w:r>
              <w:rPr>
                <w:lang w:val="ru-RU"/>
              </w:rPr>
              <w:t>ЛЭП</w:t>
            </w:r>
            <w:r w:rsidR="007926B0" w:rsidRPr="00C210F9">
              <w:t xml:space="preserve"> </w:t>
            </w:r>
          </w:p>
        </w:tc>
        <w:tc>
          <w:tcPr>
            <w:tcW w:w="4476" w:type="dxa"/>
            <w:tcBorders>
              <w:top w:val="nil"/>
              <w:left w:val="nil"/>
              <w:bottom w:val="nil"/>
              <w:right w:val="nil"/>
            </w:tcBorders>
          </w:tcPr>
          <w:p w14:paraId="234DE7E1" w14:textId="26D8A1EB" w:rsidR="004A6474" w:rsidRPr="00C210F9" w:rsidRDefault="004418F4" w:rsidP="004418F4">
            <w:pPr>
              <w:spacing w:after="0" w:line="259" w:lineRule="auto"/>
              <w:ind w:left="0" w:firstLine="0"/>
              <w:jc w:val="left"/>
            </w:pPr>
            <w:r>
              <w:rPr>
                <w:lang w:val="ru-RU"/>
              </w:rPr>
              <w:t>Л</w:t>
            </w:r>
            <w:r w:rsidR="00A23FAD">
              <w:rPr>
                <w:lang w:val="ru-RU"/>
              </w:rPr>
              <w:t>иния э</w:t>
            </w:r>
            <w:r>
              <w:rPr>
                <w:lang w:val="ru-RU"/>
              </w:rPr>
              <w:t>лектропередач</w:t>
            </w:r>
            <w:r w:rsidR="007926B0" w:rsidRPr="00C210F9">
              <w:t xml:space="preserve">  </w:t>
            </w:r>
          </w:p>
        </w:tc>
      </w:tr>
      <w:tr w:rsidR="004A6474" w:rsidRPr="00C210F9" w14:paraId="5382A5BC" w14:textId="77777777">
        <w:trPr>
          <w:trHeight w:val="276"/>
        </w:trPr>
        <w:tc>
          <w:tcPr>
            <w:tcW w:w="2153" w:type="dxa"/>
            <w:tcBorders>
              <w:top w:val="nil"/>
              <w:left w:val="nil"/>
              <w:bottom w:val="nil"/>
              <w:right w:val="nil"/>
            </w:tcBorders>
          </w:tcPr>
          <w:p w14:paraId="73B74B95" w14:textId="5D1241FA" w:rsidR="004A6474" w:rsidRPr="00C210F9" w:rsidRDefault="004418F4">
            <w:pPr>
              <w:spacing w:after="0" w:line="259" w:lineRule="auto"/>
              <w:ind w:left="108" w:firstLine="0"/>
              <w:jc w:val="left"/>
            </w:pPr>
            <w:r>
              <w:rPr>
                <w:lang w:val="ru-RU"/>
              </w:rPr>
              <w:t>УТЙ</w:t>
            </w:r>
            <w:r w:rsidR="007926B0" w:rsidRPr="00C210F9">
              <w:t xml:space="preserve"> </w:t>
            </w:r>
          </w:p>
        </w:tc>
        <w:tc>
          <w:tcPr>
            <w:tcW w:w="4476" w:type="dxa"/>
            <w:tcBorders>
              <w:top w:val="nil"/>
              <w:left w:val="nil"/>
              <w:bottom w:val="nil"/>
              <w:right w:val="nil"/>
            </w:tcBorders>
          </w:tcPr>
          <w:p w14:paraId="59DB7775" w14:textId="4D7C0659" w:rsidR="004A6474" w:rsidRPr="00C210F9" w:rsidRDefault="003E64D5" w:rsidP="003E64D5">
            <w:pPr>
              <w:spacing w:after="0" w:line="259" w:lineRule="auto"/>
              <w:ind w:left="0" w:firstLine="0"/>
              <w:jc w:val="left"/>
            </w:pPr>
            <w:r>
              <w:rPr>
                <w:lang w:val="ru-RU"/>
              </w:rPr>
              <w:t xml:space="preserve">АО </w:t>
            </w:r>
            <w:r w:rsidRPr="00DE5DEA">
              <w:rPr>
                <w:bCs/>
              </w:rPr>
              <w:t>O’zbekiston Temir Yo’llari</w:t>
            </w:r>
            <w:r>
              <w:rPr>
                <w:lang w:val="ru-RU"/>
              </w:rPr>
              <w:t xml:space="preserve"> </w:t>
            </w:r>
            <w:r w:rsidR="007926B0" w:rsidRPr="00C210F9">
              <w:t xml:space="preserve"> </w:t>
            </w:r>
          </w:p>
        </w:tc>
      </w:tr>
      <w:tr w:rsidR="004A6474" w:rsidRPr="00C210F9" w14:paraId="43922507" w14:textId="77777777">
        <w:trPr>
          <w:trHeight w:val="262"/>
        </w:trPr>
        <w:tc>
          <w:tcPr>
            <w:tcW w:w="2153" w:type="dxa"/>
            <w:tcBorders>
              <w:top w:val="nil"/>
              <w:left w:val="nil"/>
              <w:bottom w:val="nil"/>
              <w:right w:val="nil"/>
            </w:tcBorders>
          </w:tcPr>
          <w:p w14:paraId="561CFC28" w14:textId="77777777" w:rsidR="004A6474" w:rsidRPr="00C210F9" w:rsidRDefault="007926B0">
            <w:pPr>
              <w:spacing w:after="0" w:line="259" w:lineRule="auto"/>
              <w:ind w:left="0" w:firstLine="0"/>
              <w:jc w:val="left"/>
            </w:pPr>
            <w:r w:rsidRPr="00C210F9">
              <w:rPr>
                <w:rFonts w:eastAsia="Calibri"/>
              </w:rPr>
              <w:t xml:space="preserve"> </w:t>
            </w:r>
          </w:p>
        </w:tc>
        <w:tc>
          <w:tcPr>
            <w:tcW w:w="4476" w:type="dxa"/>
            <w:tcBorders>
              <w:top w:val="nil"/>
              <w:left w:val="nil"/>
              <w:bottom w:val="nil"/>
              <w:right w:val="nil"/>
            </w:tcBorders>
          </w:tcPr>
          <w:p w14:paraId="310262B9" w14:textId="77777777" w:rsidR="004A6474" w:rsidRPr="00C210F9" w:rsidRDefault="007926B0">
            <w:pPr>
              <w:spacing w:after="0" w:line="259" w:lineRule="auto"/>
              <w:ind w:left="728" w:firstLine="0"/>
              <w:jc w:val="left"/>
            </w:pPr>
            <w:r w:rsidRPr="00C210F9">
              <w:t xml:space="preserve"> </w:t>
            </w:r>
          </w:p>
        </w:tc>
      </w:tr>
    </w:tbl>
    <w:p w14:paraId="58A364DE" w14:textId="77777777" w:rsidR="004A6474" w:rsidRPr="00C210F9" w:rsidRDefault="007926B0">
      <w:r w:rsidRPr="00C210F9">
        <w:br w:type="page"/>
      </w:r>
    </w:p>
    <w:bookmarkStart w:id="1" w:name="_Toc22410228" w:displacedByCustomXml="next"/>
    <w:bookmarkStart w:id="2" w:name="_Toc66199366" w:displacedByCustomXml="next"/>
    <w:sdt>
      <w:sdtPr>
        <w:rPr>
          <w:rFonts w:ascii="Arial" w:eastAsia="Arial" w:hAnsi="Arial" w:cs="Arial"/>
          <w:color w:val="000000"/>
          <w:sz w:val="28"/>
        </w:rPr>
        <w:id w:val="1431396416"/>
        <w:docPartObj>
          <w:docPartGallery w:val="Table of Contents"/>
          <w:docPartUnique/>
        </w:docPartObj>
      </w:sdtPr>
      <w:sdtEndPr>
        <w:rPr>
          <w:b/>
          <w:bCs/>
          <w:noProof/>
          <w:color w:val="auto"/>
          <w:sz w:val="22"/>
        </w:rPr>
      </w:sdtEndPr>
      <w:sdtContent>
        <w:bookmarkEnd w:id="1" w:displacedByCustomXml="prev"/>
        <w:p w14:paraId="50C59375" w14:textId="77777777" w:rsidR="00042820" w:rsidRPr="00042820" w:rsidRDefault="00132F8B" w:rsidP="009206A4">
          <w:pPr>
            <w:pStyle w:val="1"/>
            <w:numPr>
              <w:ilvl w:val="0"/>
              <w:numId w:val="0"/>
            </w:numPr>
            <w:spacing w:after="0"/>
            <w:ind w:left="432" w:right="928" w:hanging="432"/>
            <w:jc w:val="center"/>
            <w:rPr>
              <w:noProof/>
              <w:color w:val="auto"/>
            </w:rPr>
          </w:pPr>
          <w:r w:rsidRPr="00BE48EA">
            <w:rPr>
              <w:rFonts w:ascii="Arial" w:hAnsi="Arial" w:cs="Arial"/>
              <w:b/>
              <w:color w:val="auto"/>
              <w:sz w:val="28"/>
              <w:lang w:val="ru-RU"/>
            </w:rPr>
            <w:t>Содерж</w:t>
          </w:r>
          <w:r w:rsidR="005C659E" w:rsidRPr="00BE48EA">
            <w:rPr>
              <w:rFonts w:ascii="Arial" w:hAnsi="Arial" w:cs="Arial"/>
              <w:b/>
              <w:color w:val="auto"/>
              <w:sz w:val="28"/>
              <w:lang w:val="ru-RU"/>
            </w:rPr>
            <w:t>а</w:t>
          </w:r>
          <w:r w:rsidRPr="00BE48EA">
            <w:rPr>
              <w:rFonts w:ascii="Arial" w:hAnsi="Arial" w:cs="Arial"/>
              <w:b/>
              <w:color w:val="auto"/>
              <w:sz w:val="28"/>
              <w:lang w:val="ru-RU"/>
            </w:rPr>
            <w:t>ние</w:t>
          </w:r>
          <w:bookmarkEnd w:id="2"/>
          <w:r w:rsidR="00C210F9" w:rsidRPr="00042820">
            <w:rPr>
              <w:rFonts w:ascii="Arial" w:hAnsi="Arial" w:cs="Arial"/>
              <w:color w:val="auto"/>
            </w:rPr>
            <w:fldChar w:fldCharType="begin"/>
          </w:r>
          <w:r w:rsidR="00C210F9" w:rsidRPr="00042820">
            <w:rPr>
              <w:rFonts w:ascii="Arial" w:hAnsi="Arial" w:cs="Arial"/>
              <w:color w:val="auto"/>
            </w:rPr>
            <w:instrText xml:space="preserve"> TOC \o "1-3" \h \z \u </w:instrText>
          </w:r>
          <w:r w:rsidR="00C210F9" w:rsidRPr="00042820">
            <w:rPr>
              <w:rFonts w:ascii="Arial" w:hAnsi="Arial" w:cs="Arial"/>
              <w:color w:val="auto"/>
            </w:rPr>
            <w:fldChar w:fldCharType="separate"/>
          </w:r>
        </w:p>
        <w:p w14:paraId="46B6CAFE" w14:textId="77777777" w:rsidR="00042820" w:rsidRPr="00042820" w:rsidRDefault="008D3894">
          <w:pPr>
            <w:pStyle w:val="11"/>
            <w:tabs>
              <w:tab w:val="right" w:leader="dot" w:pos="9350"/>
            </w:tabs>
            <w:rPr>
              <w:rFonts w:asciiTheme="minorHAnsi" w:eastAsiaTheme="minorEastAsia" w:hAnsiTheme="minorHAnsi" w:cstheme="minorBidi"/>
              <w:noProof/>
              <w:color w:val="auto"/>
              <w:lang w:val="ru-RU" w:eastAsia="ru-RU"/>
            </w:rPr>
          </w:pPr>
          <w:hyperlink w:anchor="_Toc66199366" w:history="1">
            <w:r w:rsidR="00042820" w:rsidRPr="00042820">
              <w:rPr>
                <w:rStyle w:val="a3"/>
                <w:b/>
                <w:noProof/>
                <w:color w:val="auto"/>
                <w:lang w:val="ru-RU"/>
              </w:rPr>
              <w:t>Содержание</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_Toc66199366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3</w:t>
            </w:r>
            <w:r w:rsidR="00042820" w:rsidRPr="00042820">
              <w:rPr>
                <w:noProof/>
                <w:webHidden/>
                <w:color w:val="auto"/>
              </w:rPr>
              <w:fldChar w:fldCharType="end"/>
            </w:r>
          </w:hyperlink>
        </w:p>
        <w:p w14:paraId="6D9643CB" w14:textId="77777777" w:rsidR="00042820" w:rsidRPr="00042820" w:rsidRDefault="008D3894">
          <w:pPr>
            <w:pStyle w:val="11"/>
            <w:tabs>
              <w:tab w:val="left" w:pos="440"/>
              <w:tab w:val="right" w:leader="dot" w:pos="9350"/>
            </w:tabs>
            <w:rPr>
              <w:rFonts w:asciiTheme="minorHAnsi" w:eastAsiaTheme="minorEastAsia" w:hAnsiTheme="minorHAnsi" w:cstheme="minorBidi"/>
              <w:noProof/>
              <w:color w:val="auto"/>
              <w:lang w:val="ru-RU" w:eastAsia="ru-RU"/>
            </w:rPr>
          </w:pPr>
          <w:hyperlink w:anchor="_Toc66199367" w:history="1">
            <w:r w:rsidR="00042820" w:rsidRPr="00042820">
              <w:rPr>
                <w:rStyle w:val="a3"/>
                <w:b/>
                <w:noProof/>
                <w:color w:val="auto"/>
                <w:lang w:val="ru-RU"/>
              </w:rPr>
              <w:t>1</w:t>
            </w:r>
            <w:r w:rsidR="00042820" w:rsidRPr="00042820">
              <w:rPr>
                <w:rFonts w:asciiTheme="minorHAnsi" w:eastAsiaTheme="minorEastAsia" w:hAnsiTheme="minorHAnsi" w:cstheme="minorBidi"/>
                <w:noProof/>
                <w:color w:val="auto"/>
                <w:lang w:val="ru-RU" w:eastAsia="ru-RU"/>
              </w:rPr>
              <w:tab/>
            </w:r>
            <w:r w:rsidR="00042820" w:rsidRPr="00042820">
              <w:rPr>
                <w:rStyle w:val="a3"/>
                <w:b/>
                <w:noProof/>
                <w:color w:val="auto"/>
                <w:lang w:val="ru-RU"/>
              </w:rPr>
              <w:t>ВВЕДЕНИЕ</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_Toc66199367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4</w:t>
            </w:r>
            <w:r w:rsidR="00042820" w:rsidRPr="00042820">
              <w:rPr>
                <w:noProof/>
                <w:webHidden/>
                <w:color w:val="auto"/>
              </w:rPr>
              <w:fldChar w:fldCharType="end"/>
            </w:r>
          </w:hyperlink>
        </w:p>
        <w:p w14:paraId="38B3B490" w14:textId="77777777" w:rsidR="00042820" w:rsidRPr="00042820" w:rsidRDefault="008D3894">
          <w:pPr>
            <w:pStyle w:val="21"/>
            <w:tabs>
              <w:tab w:val="left" w:pos="880"/>
              <w:tab w:val="right" w:leader="dot" w:pos="9350"/>
            </w:tabs>
            <w:rPr>
              <w:rFonts w:asciiTheme="minorHAnsi" w:eastAsiaTheme="minorEastAsia" w:hAnsiTheme="minorHAnsi" w:cstheme="minorBidi"/>
              <w:noProof/>
              <w:color w:val="auto"/>
              <w:lang w:val="ru-RU" w:eastAsia="ru-RU"/>
            </w:rPr>
          </w:pPr>
          <w:hyperlink w:anchor="_Toc66199368" w:history="1">
            <w:r w:rsidR="00042820" w:rsidRPr="00042820">
              <w:rPr>
                <w:rStyle w:val="a3"/>
                <w:noProof/>
                <w:color w:val="auto"/>
                <w:lang w:val="ru-RU"/>
              </w:rPr>
              <w:t>1.1</w:t>
            </w:r>
            <w:r w:rsidR="00042820" w:rsidRPr="00042820">
              <w:rPr>
                <w:rFonts w:asciiTheme="minorHAnsi" w:eastAsiaTheme="minorEastAsia" w:hAnsiTheme="minorHAnsi" w:cstheme="minorBidi"/>
                <w:noProof/>
                <w:color w:val="auto"/>
                <w:lang w:val="ru-RU" w:eastAsia="ru-RU"/>
              </w:rPr>
              <w:tab/>
            </w:r>
            <w:r w:rsidR="00042820" w:rsidRPr="00042820">
              <w:rPr>
                <w:rStyle w:val="a3"/>
                <w:noProof/>
                <w:color w:val="auto"/>
                <w:lang w:val="ru-RU"/>
              </w:rPr>
              <w:t>Обзорная информация и общие сведения о проекте</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_Toc66199368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4</w:t>
            </w:r>
            <w:r w:rsidR="00042820" w:rsidRPr="00042820">
              <w:rPr>
                <w:noProof/>
                <w:webHidden/>
                <w:color w:val="auto"/>
              </w:rPr>
              <w:fldChar w:fldCharType="end"/>
            </w:r>
          </w:hyperlink>
        </w:p>
        <w:p w14:paraId="6122CEDA" w14:textId="77777777" w:rsidR="00042820" w:rsidRPr="00042820" w:rsidRDefault="008D3894">
          <w:pPr>
            <w:pStyle w:val="21"/>
            <w:tabs>
              <w:tab w:val="left" w:pos="880"/>
              <w:tab w:val="right" w:leader="dot" w:pos="9350"/>
            </w:tabs>
            <w:rPr>
              <w:rFonts w:asciiTheme="minorHAnsi" w:eastAsiaTheme="minorEastAsia" w:hAnsiTheme="minorHAnsi" w:cstheme="minorBidi"/>
              <w:noProof/>
              <w:color w:val="auto"/>
              <w:lang w:val="ru-RU" w:eastAsia="ru-RU"/>
            </w:rPr>
          </w:pPr>
          <w:hyperlink w:anchor="_Toc66199369" w:history="1">
            <w:r w:rsidR="00042820" w:rsidRPr="00042820">
              <w:rPr>
                <w:rStyle w:val="a3"/>
                <w:noProof/>
                <w:color w:val="auto"/>
                <w:lang w:val="ru-RU"/>
              </w:rPr>
              <w:t>1.2</w:t>
            </w:r>
            <w:r w:rsidR="00042820" w:rsidRPr="00042820">
              <w:rPr>
                <w:rFonts w:asciiTheme="minorHAnsi" w:eastAsiaTheme="minorEastAsia" w:hAnsiTheme="minorHAnsi" w:cstheme="minorBidi"/>
                <w:noProof/>
                <w:color w:val="auto"/>
                <w:lang w:val="ru-RU" w:eastAsia="ru-RU"/>
              </w:rPr>
              <w:tab/>
            </w:r>
            <w:r w:rsidR="00042820" w:rsidRPr="00042820">
              <w:rPr>
                <w:rStyle w:val="a3"/>
                <w:noProof/>
                <w:color w:val="auto"/>
                <w:lang w:val="ru-RU"/>
              </w:rPr>
              <w:t>Определение категории проекта в отношении вопросов вынужденного переселения</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_Toc66199369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7</w:t>
            </w:r>
            <w:r w:rsidR="00042820" w:rsidRPr="00042820">
              <w:rPr>
                <w:noProof/>
                <w:webHidden/>
                <w:color w:val="auto"/>
              </w:rPr>
              <w:fldChar w:fldCharType="end"/>
            </w:r>
          </w:hyperlink>
        </w:p>
        <w:p w14:paraId="0F667989" w14:textId="77777777" w:rsidR="00042820" w:rsidRPr="00042820" w:rsidRDefault="008D3894">
          <w:pPr>
            <w:pStyle w:val="21"/>
            <w:tabs>
              <w:tab w:val="left" w:pos="880"/>
              <w:tab w:val="right" w:leader="dot" w:pos="9350"/>
            </w:tabs>
            <w:rPr>
              <w:rFonts w:asciiTheme="minorHAnsi" w:eastAsiaTheme="minorEastAsia" w:hAnsiTheme="minorHAnsi" w:cstheme="minorBidi"/>
              <w:noProof/>
              <w:color w:val="auto"/>
              <w:lang w:val="ru-RU" w:eastAsia="ru-RU"/>
            </w:rPr>
          </w:pPr>
          <w:hyperlink w:anchor="_Toc66199370" w:history="1">
            <w:r w:rsidR="00042820" w:rsidRPr="00042820">
              <w:rPr>
                <w:rStyle w:val="a3"/>
                <w:noProof/>
                <w:color w:val="auto"/>
                <w:lang w:val="ru-RU"/>
              </w:rPr>
              <w:t>1.3</w:t>
            </w:r>
            <w:r w:rsidR="00042820" w:rsidRPr="00042820">
              <w:rPr>
                <w:rFonts w:asciiTheme="minorHAnsi" w:eastAsiaTheme="minorEastAsia" w:hAnsiTheme="minorHAnsi" w:cstheme="minorBidi"/>
                <w:noProof/>
                <w:color w:val="auto"/>
                <w:lang w:val="ru-RU" w:eastAsia="ru-RU"/>
              </w:rPr>
              <w:tab/>
            </w:r>
            <w:r w:rsidR="00042820" w:rsidRPr="00042820">
              <w:rPr>
                <w:rStyle w:val="a3"/>
                <w:noProof/>
                <w:color w:val="auto"/>
                <w:lang w:val="ru-RU"/>
              </w:rPr>
              <w:t>Методология внутреннего мониторинга и объем, затрагиваемый в отчете</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_Toc66199370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8</w:t>
            </w:r>
            <w:r w:rsidR="00042820" w:rsidRPr="00042820">
              <w:rPr>
                <w:noProof/>
                <w:webHidden/>
                <w:color w:val="auto"/>
              </w:rPr>
              <w:fldChar w:fldCharType="end"/>
            </w:r>
          </w:hyperlink>
        </w:p>
        <w:p w14:paraId="6951254E" w14:textId="77777777" w:rsidR="00042820" w:rsidRPr="00042820" w:rsidRDefault="008D3894">
          <w:pPr>
            <w:pStyle w:val="11"/>
            <w:tabs>
              <w:tab w:val="left" w:pos="440"/>
              <w:tab w:val="right" w:leader="dot" w:pos="9350"/>
            </w:tabs>
            <w:rPr>
              <w:rFonts w:asciiTheme="minorHAnsi" w:eastAsiaTheme="minorEastAsia" w:hAnsiTheme="minorHAnsi" w:cstheme="minorBidi"/>
              <w:noProof/>
              <w:color w:val="auto"/>
              <w:lang w:val="ru-RU" w:eastAsia="ru-RU"/>
            </w:rPr>
          </w:pPr>
          <w:hyperlink w:anchor="_Toc66199371" w:history="1">
            <w:r w:rsidR="00042820" w:rsidRPr="00042820">
              <w:rPr>
                <w:rStyle w:val="a3"/>
                <w:b/>
                <w:noProof/>
                <w:color w:val="auto"/>
                <w:lang w:val="ru-RU"/>
              </w:rPr>
              <w:t>2</w:t>
            </w:r>
            <w:r w:rsidR="00042820" w:rsidRPr="00042820">
              <w:rPr>
                <w:rFonts w:asciiTheme="minorHAnsi" w:eastAsiaTheme="minorEastAsia" w:hAnsiTheme="minorHAnsi" w:cstheme="minorBidi"/>
                <w:noProof/>
                <w:color w:val="auto"/>
                <w:lang w:val="ru-RU" w:eastAsia="ru-RU"/>
              </w:rPr>
              <w:tab/>
            </w:r>
            <w:r w:rsidR="00042820" w:rsidRPr="00042820">
              <w:rPr>
                <w:rStyle w:val="a3"/>
                <w:b/>
                <w:noProof/>
                <w:color w:val="auto"/>
                <w:lang w:val="ru-RU"/>
              </w:rPr>
              <w:t>ИНСТИТУЦИОНАЛЬНЫЕ</w:t>
            </w:r>
            <w:r w:rsidR="00042820" w:rsidRPr="00042820">
              <w:rPr>
                <w:rStyle w:val="a3"/>
                <w:i/>
                <w:noProof/>
                <w:color w:val="auto"/>
                <w:lang w:val="ru-RU"/>
              </w:rPr>
              <w:t xml:space="preserve"> </w:t>
            </w:r>
            <w:r w:rsidR="00042820" w:rsidRPr="00042820">
              <w:rPr>
                <w:rStyle w:val="a3"/>
                <w:b/>
                <w:noProof/>
                <w:color w:val="auto"/>
                <w:lang w:val="ru-RU"/>
              </w:rPr>
              <w:t>МЕРЫ И ДЕЯТЕЛЬНОСТЬ ПО НАРАЩИВАНИЮ ПОТЕНЦИАЛА</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_Toc66199371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9</w:t>
            </w:r>
            <w:r w:rsidR="00042820" w:rsidRPr="00042820">
              <w:rPr>
                <w:noProof/>
                <w:webHidden/>
                <w:color w:val="auto"/>
              </w:rPr>
              <w:fldChar w:fldCharType="end"/>
            </w:r>
          </w:hyperlink>
        </w:p>
        <w:p w14:paraId="69110570" w14:textId="77777777" w:rsidR="00042820" w:rsidRPr="00042820" w:rsidRDefault="008D3894">
          <w:pPr>
            <w:pStyle w:val="11"/>
            <w:tabs>
              <w:tab w:val="left" w:pos="440"/>
              <w:tab w:val="right" w:leader="dot" w:pos="9350"/>
            </w:tabs>
            <w:rPr>
              <w:rFonts w:asciiTheme="minorHAnsi" w:eastAsiaTheme="minorEastAsia" w:hAnsiTheme="minorHAnsi" w:cstheme="minorBidi"/>
              <w:noProof/>
              <w:color w:val="auto"/>
              <w:lang w:val="ru-RU" w:eastAsia="ru-RU"/>
            </w:rPr>
          </w:pPr>
          <w:hyperlink w:anchor="_Toc66199372" w:history="1">
            <w:r w:rsidR="00042820" w:rsidRPr="00042820">
              <w:rPr>
                <w:rStyle w:val="a3"/>
                <w:b/>
                <w:noProof/>
                <w:color w:val="auto"/>
                <w:lang w:val="ru-RU"/>
              </w:rPr>
              <w:t>3</w:t>
            </w:r>
            <w:r w:rsidR="00042820" w:rsidRPr="00042820">
              <w:rPr>
                <w:rFonts w:asciiTheme="minorHAnsi" w:eastAsiaTheme="minorEastAsia" w:hAnsiTheme="minorHAnsi" w:cstheme="minorBidi"/>
                <w:noProof/>
                <w:color w:val="auto"/>
                <w:lang w:val="ru-RU" w:eastAsia="ru-RU"/>
              </w:rPr>
              <w:tab/>
            </w:r>
            <w:r w:rsidR="00042820" w:rsidRPr="00042820">
              <w:rPr>
                <w:rStyle w:val="a3"/>
                <w:b/>
                <w:noProof/>
                <w:color w:val="auto"/>
                <w:lang w:val="ru-RU"/>
              </w:rPr>
              <w:t>КОМПОНЕНТ 1: ЭЛЕКТРИФИКАЦИЯ МАГИСТРАЛЬНОГО ПУТИ (145,1 КМ)</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_Toc66199372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10</w:t>
            </w:r>
            <w:r w:rsidR="00042820" w:rsidRPr="00042820">
              <w:rPr>
                <w:noProof/>
                <w:webHidden/>
                <w:color w:val="auto"/>
              </w:rPr>
              <w:fldChar w:fldCharType="end"/>
            </w:r>
          </w:hyperlink>
        </w:p>
        <w:p w14:paraId="4D0A8D4D" w14:textId="77777777" w:rsidR="00042820" w:rsidRPr="00042820" w:rsidRDefault="008D3894">
          <w:pPr>
            <w:pStyle w:val="21"/>
            <w:tabs>
              <w:tab w:val="left" w:pos="880"/>
              <w:tab w:val="right" w:leader="dot" w:pos="9350"/>
            </w:tabs>
            <w:rPr>
              <w:rFonts w:asciiTheme="minorHAnsi" w:eastAsiaTheme="minorEastAsia" w:hAnsiTheme="minorHAnsi" w:cstheme="minorBidi"/>
              <w:noProof/>
              <w:color w:val="auto"/>
              <w:lang w:val="ru-RU" w:eastAsia="ru-RU"/>
            </w:rPr>
          </w:pPr>
          <w:hyperlink w:anchor="_Toc66199373" w:history="1">
            <w:r w:rsidR="00042820" w:rsidRPr="00042820">
              <w:rPr>
                <w:rStyle w:val="a3"/>
                <w:noProof/>
                <w:color w:val="auto"/>
                <w:lang w:val="ru-RU"/>
              </w:rPr>
              <w:t>3.1</w:t>
            </w:r>
            <w:r w:rsidR="00042820" w:rsidRPr="00042820">
              <w:rPr>
                <w:rFonts w:asciiTheme="minorHAnsi" w:eastAsiaTheme="minorEastAsia" w:hAnsiTheme="minorHAnsi" w:cstheme="minorBidi"/>
                <w:noProof/>
                <w:color w:val="auto"/>
                <w:lang w:val="ru-RU" w:eastAsia="ru-RU"/>
              </w:rPr>
              <w:tab/>
            </w:r>
            <w:r w:rsidR="00042820" w:rsidRPr="00042820">
              <w:rPr>
                <w:rStyle w:val="a3"/>
                <w:noProof/>
                <w:color w:val="auto"/>
                <w:lang w:val="ru-RU"/>
              </w:rPr>
              <w:t>Подготовка и одобрение ПОЗП</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_Toc66199373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10</w:t>
            </w:r>
            <w:r w:rsidR="00042820" w:rsidRPr="00042820">
              <w:rPr>
                <w:noProof/>
                <w:webHidden/>
                <w:color w:val="auto"/>
              </w:rPr>
              <w:fldChar w:fldCharType="end"/>
            </w:r>
          </w:hyperlink>
        </w:p>
        <w:p w14:paraId="28DBA73A" w14:textId="77777777" w:rsidR="00042820" w:rsidRPr="00042820" w:rsidRDefault="008D3894">
          <w:pPr>
            <w:pStyle w:val="21"/>
            <w:tabs>
              <w:tab w:val="left" w:pos="880"/>
              <w:tab w:val="right" w:leader="dot" w:pos="9350"/>
            </w:tabs>
            <w:rPr>
              <w:rFonts w:asciiTheme="minorHAnsi" w:eastAsiaTheme="minorEastAsia" w:hAnsiTheme="minorHAnsi" w:cstheme="minorBidi"/>
              <w:noProof/>
              <w:color w:val="auto"/>
              <w:lang w:val="ru-RU" w:eastAsia="ru-RU"/>
            </w:rPr>
          </w:pPr>
          <w:hyperlink w:anchor="_Toc66199374" w:history="1">
            <w:r w:rsidR="00042820" w:rsidRPr="00042820">
              <w:rPr>
                <w:rStyle w:val="a3"/>
                <w:noProof/>
                <w:color w:val="auto"/>
                <w:lang w:val="ru-RU"/>
              </w:rPr>
              <w:t>3.2</w:t>
            </w:r>
            <w:r w:rsidR="00042820" w:rsidRPr="00042820">
              <w:rPr>
                <w:rFonts w:asciiTheme="minorHAnsi" w:eastAsiaTheme="minorEastAsia" w:hAnsiTheme="minorHAnsi" w:cstheme="minorBidi"/>
                <w:noProof/>
                <w:color w:val="auto"/>
                <w:lang w:val="ru-RU" w:eastAsia="ru-RU"/>
              </w:rPr>
              <w:tab/>
            </w:r>
            <w:r w:rsidR="00042820" w:rsidRPr="00042820">
              <w:rPr>
                <w:rStyle w:val="a3"/>
                <w:noProof/>
                <w:color w:val="auto"/>
                <w:lang w:val="ru-RU"/>
              </w:rPr>
              <w:t>Реализация ПОЗП и опубликование информации</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_Toc66199374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11</w:t>
            </w:r>
            <w:r w:rsidR="00042820" w:rsidRPr="00042820">
              <w:rPr>
                <w:noProof/>
                <w:webHidden/>
                <w:color w:val="auto"/>
              </w:rPr>
              <w:fldChar w:fldCharType="end"/>
            </w:r>
          </w:hyperlink>
        </w:p>
        <w:p w14:paraId="0DAB3743" w14:textId="77777777" w:rsidR="00042820" w:rsidRPr="00042820" w:rsidRDefault="008D3894">
          <w:pPr>
            <w:pStyle w:val="21"/>
            <w:tabs>
              <w:tab w:val="left" w:pos="880"/>
              <w:tab w:val="right" w:leader="dot" w:pos="9350"/>
            </w:tabs>
            <w:rPr>
              <w:rFonts w:asciiTheme="minorHAnsi" w:eastAsiaTheme="minorEastAsia" w:hAnsiTheme="minorHAnsi" w:cstheme="minorBidi"/>
              <w:noProof/>
              <w:color w:val="auto"/>
              <w:lang w:val="ru-RU" w:eastAsia="ru-RU"/>
            </w:rPr>
          </w:pPr>
          <w:hyperlink w:anchor="_Toc66199375" w:history="1">
            <w:r w:rsidR="00042820" w:rsidRPr="00042820">
              <w:rPr>
                <w:rStyle w:val="a3"/>
                <w:noProof/>
                <w:color w:val="auto"/>
                <w:lang w:val="ru-RU"/>
              </w:rPr>
              <w:t>3.3</w:t>
            </w:r>
            <w:r w:rsidR="00042820" w:rsidRPr="00042820">
              <w:rPr>
                <w:rFonts w:asciiTheme="minorHAnsi" w:eastAsiaTheme="minorEastAsia" w:hAnsiTheme="minorHAnsi" w:cstheme="minorBidi"/>
                <w:noProof/>
                <w:color w:val="auto"/>
                <w:lang w:val="ru-RU" w:eastAsia="ru-RU"/>
              </w:rPr>
              <w:tab/>
            </w:r>
            <w:r w:rsidR="00042820" w:rsidRPr="00042820">
              <w:rPr>
                <w:rStyle w:val="a3"/>
                <w:noProof/>
                <w:color w:val="auto"/>
                <w:lang w:val="ru-RU"/>
              </w:rPr>
              <w:t>Внесение изменений в проект и объем работ и соответствующая комплексная социальная экспертиза</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_Toc66199375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13</w:t>
            </w:r>
            <w:r w:rsidR="00042820" w:rsidRPr="00042820">
              <w:rPr>
                <w:noProof/>
                <w:webHidden/>
                <w:color w:val="auto"/>
              </w:rPr>
              <w:fldChar w:fldCharType="end"/>
            </w:r>
          </w:hyperlink>
        </w:p>
        <w:p w14:paraId="7C73BAFC" w14:textId="77777777" w:rsidR="00042820" w:rsidRPr="00042820" w:rsidRDefault="008D3894">
          <w:pPr>
            <w:pStyle w:val="21"/>
            <w:tabs>
              <w:tab w:val="left" w:pos="880"/>
              <w:tab w:val="right" w:leader="dot" w:pos="9350"/>
            </w:tabs>
            <w:rPr>
              <w:rFonts w:asciiTheme="minorHAnsi" w:eastAsiaTheme="minorEastAsia" w:hAnsiTheme="minorHAnsi" w:cstheme="minorBidi"/>
              <w:noProof/>
              <w:color w:val="auto"/>
              <w:lang w:val="ru-RU" w:eastAsia="ru-RU"/>
            </w:rPr>
          </w:pPr>
          <w:hyperlink w:anchor="_Toc66199376" w:history="1">
            <w:r w:rsidR="00042820" w:rsidRPr="00042820">
              <w:rPr>
                <w:rStyle w:val="a3"/>
                <w:noProof/>
                <w:color w:val="auto"/>
                <w:lang w:val="ru-RU"/>
              </w:rPr>
              <w:t>3.4</w:t>
            </w:r>
            <w:r w:rsidR="00042820" w:rsidRPr="00042820">
              <w:rPr>
                <w:rFonts w:asciiTheme="minorHAnsi" w:eastAsiaTheme="minorEastAsia" w:hAnsiTheme="minorHAnsi" w:cstheme="minorBidi"/>
                <w:noProof/>
                <w:color w:val="auto"/>
                <w:lang w:val="ru-RU" w:eastAsia="ru-RU"/>
              </w:rPr>
              <w:tab/>
            </w:r>
            <w:r w:rsidR="00042820" w:rsidRPr="00042820">
              <w:rPr>
                <w:rStyle w:val="a3"/>
                <w:noProof/>
                <w:color w:val="auto"/>
                <w:lang w:val="ru-RU"/>
              </w:rPr>
              <w:t>Следующие шаги</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_Toc66199376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15</w:t>
            </w:r>
            <w:r w:rsidR="00042820" w:rsidRPr="00042820">
              <w:rPr>
                <w:noProof/>
                <w:webHidden/>
                <w:color w:val="auto"/>
              </w:rPr>
              <w:fldChar w:fldCharType="end"/>
            </w:r>
          </w:hyperlink>
        </w:p>
        <w:p w14:paraId="7ED957D8" w14:textId="77777777" w:rsidR="00042820" w:rsidRPr="00042820" w:rsidRDefault="008D3894">
          <w:pPr>
            <w:pStyle w:val="11"/>
            <w:tabs>
              <w:tab w:val="right" w:leader="dot" w:pos="9350"/>
            </w:tabs>
            <w:rPr>
              <w:rFonts w:asciiTheme="minorHAnsi" w:eastAsiaTheme="minorEastAsia" w:hAnsiTheme="minorHAnsi" w:cstheme="minorBidi"/>
              <w:noProof/>
              <w:color w:val="auto"/>
              <w:lang w:val="ru-RU" w:eastAsia="ru-RU"/>
            </w:rPr>
          </w:pPr>
          <w:hyperlink w:anchor="_Toc66199379" w:history="1">
            <w:r w:rsidR="00042820" w:rsidRPr="00042820">
              <w:rPr>
                <w:rStyle w:val="a3"/>
                <w:noProof/>
                <w:color w:val="auto"/>
                <w:lang w:val="ru-RU"/>
              </w:rPr>
              <w:t>4.  КОМПОНЕНТ 2: СТРОИТЕЛЬСТВО ДВУХ НОВЫХ ТЯГОВЫХ ПОДСТАНЦИЙ В НАМАНГАНЕ (РАУСТАН И ХАККУЛАБАД, ВКЛЮЧАЯ ПОДЪЕЗДНЫЕ ПУТИ)</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_Toc66199379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15</w:t>
            </w:r>
            <w:r w:rsidR="00042820" w:rsidRPr="00042820">
              <w:rPr>
                <w:noProof/>
                <w:webHidden/>
                <w:color w:val="auto"/>
              </w:rPr>
              <w:fldChar w:fldCharType="end"/>
            </w:r>
          </w:hyperlink>
        </w:p>
        <w:p w14:paraId="730BF4DF" w14:textId="53ED5490" w:rsidR="00042820" w:rsidRPr="00042820" w:rsidRDefault="00042820">
          <w:pPr>
            <w:pStyle w:val="21"/>
            <w:tabs>
              <w:tab w:val="right" w:leader="dot" w:pos="9350"/>
            </w:tabs>
            <w:rPr>
              <w:rFonts w:asciiTheme="minorHAnsi" w:eastAsiaTheme="minorEastAsia" w:hAnsiTheme="minorHAnsi" w:cstheme="minorBidi"/>
              <w:noProof/>
              <w:color w:val="auto"/>
              <w:lang w:val="ru-RU" w:eastAsia="ru-RU"/>
            </w:rPr>
          </w:pPr>
          <w:r w:rsidRPr="00042820">
            <w:rPr>
              <w:rStyle w:val="a3"/>
              <w:noProof/>
              <w:color w:val="auto"/>
              <w:u w:val="none"/>
              <w:lang w:val="ru-RU"/>
            </w:rPr>
            <w:t xml:space="preserve">4.1 </w:t>
          </w:r>
          <w:hyperlink w:anchor="_Toc66199380" w:history="1">
            <w:r w:rsidRPr="00042820">
              <w:rPr>
                <w:rStyle w:val="a3"/>
                <w:noProof/>
                <w:color w:val="auto"/>
                <w:lang w:val="ru-RU"/>
              </w:rPr>
              <w:t>Подготовка и одобрение ПОЗП</w:t>
            </w:r>
            <w:r w:rsidRPr="00042820">
              <w:rPr>
                <w:noProof/>
                <w:webHidden/>
                <w:color w:val="auto"/>
              </w:rPr>
              <w:tab/>
            </w:r>
            <w:r w:rsidRPr="00042820">
              <w:rPr>
                <w:noProof/>
                <w:webHidden/>
                <w:color w:val="auto"/>
              </w:rPr>
              <w:fldChar w:fldCharType="begin"/>
            </w:r>
            <w:r w:rsidRPr="00042820">
              <w:rPr>
                <w:noProof/>
                <w:webHidden/>
                <w:color w:val="auto"/>
              </w:rPr>
              <w:instrText xml:space="preserve"> PAGEREF _Toc66199380 \h </w:instrText>
            </w:r>
            <w:r w:rsidRPr="00042820">
              <w:rPr>
                <w:noProof/>
                <w:webHidden/>
                <w:color w:val="auto"/>
              </w:rPr>
            </w:r>
            <w:r w:rsidRPr="00042820">
              <w:rPr>
                <w:noProof/>
                <w:webHidden/>
                <w:color w:val="auto"/>
              </w:rPr>
              <w:fldChar w:fldCharType="separate"/>
            </w:r>
            <w:r w:rsidRPr="00042820">
              <w:rPr>
                <w:noProof/>
                <w:webHidden/>
                <w:color w:val="auto"/>
              </w:rPr>
              <w:t>15</w:t>
            </w:r>
            <w:r w:rsidRPr="00042820">
              <w:rPr>
                <w:noProof/>
                <w:webHidden/>
                <w:color w:val="auto"/>
              </w:rPr>
              <w:fldChar w:fldCharType="end"/>
            </w:r>
          </w:hyperlink>
        </w:p>
        <w:p w14:paraId="2CBE1582" w14:textId="77777777" w:rsidR="00042820" w:rsidRPr="00042820" w:rsidRDefault="008D3894">
          <w:pPr>
            <w:pStyle w:val="21"/>
            <w:tabs>
              <w:tab w:val="right" w:leader="dot" w:pos="9350"/>
            </w:tabs>
            <w:rPr>
              <w:rFonts w:asciiTheme="minorHAnsi" w:eastAsiaTheme="minorEastAsia" w:hAnsiTheme="minorHAnsi" w:cstheme="minorBidi"/>
              <w:noProof/>
              <w:color w:val="auto"/>
              <w:lang w:val="ru-RU" w:eastAsia="ru-RU"/>
            </w:rPr>
          </w:pPr>
          <w:hyperlink w:anchor="_Toc66199381" w:history="1">
            <w:r w:rsidR="00042820" w:rsidRPr="00042820">
              <w:rPr>
                <w:rStyle w:val="a3"/>
                <w:noProof/>
                <w:color w:val="auto"/>
                <w:lang w:val="ru-RU"/>
              </w:rPr>
              <w:t>4.2 Реализация ПОЗП</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_Toc66199381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17</w:t>
            </w:r>
            <w:r w:rsidR="00042820" w:rsidRPr="00042820">
              <w:rPr>
                <w:noProof/>
                <w:webHidden/>
                <w:color w:val="auto"/>
              </w:rPr>
              <w:fldChar w:fldCharType="end"/>
            </w:r>
          </w:hyperlink>
        </w:p>
        <w:p w14:paraId="134BF7DE" w14:textId="77777777" w:rsidR="00042820" w:rsidRPr="00042820" w:rsidRDefault="008D3894">
          <w:pPr>
            <w:pStyle w:val="21"/>
            <w:tabs>
              <w:tab w:val="right" w:leader="dot" w:pos="9350"/>
            </w:tabs>
            <w:rPr>
              <w:rFonts w:asciiTheme="minorHAnsi" w:eastAsiaTheme="minorEastAsia" w:hAnsiTheme="minorHAnsi" w:cstheme="minorBidi"/>
              <w:noProof/>
              <w:color w:val="auto"/>
              <w:lang w:val="ru-RU" w:eastAsia="ru-RU"/>
            </w:rPr>
          </w:pPr>
          <w:hyperlink w:anchor="_Toc66199382" w:history="1">
            <w:r w:rsidR="00042820" w:rsidRPr="00042820">
              <w:rPr>
                <w:rStyle w:val="a3"/>
                <w:noProof/>
                <w:color w:val="auto"/>
                <w:lang w:val="ru-RU"/>
              </w:rPr>
              <w:t>4.3 Непредвиденное воздействие</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_Toc66199382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17</w:t>
            </w:r>
            <w:r w:rsidR="00042820" w:rsidRPr="00042820">
              <w:rPr>
                <w:noProof/>
                <w:webHidden/>
                <w:color w:val="auto"/>
              </w:rPr>
              <w:fldChar w:fldCharType="end"/>
            </w:r>
          </w:hyperlink>
        </w:p>
        <w:p w14:paraId="6470B8BE" w14:textId="77777777" w:rsidR="00042820" w:rsidRPr="00042820" w:rsidRDefault="008D3894">
          <w:pPr>
            <w:pStyle w:val="11"/>
            <w:tabs>
              <w:tab w:val="right" w:leader="dot" w:pos="9350"/>
            </w:tabs>
            <w:rPr>
              <w:rFonts w:asciiTheme="minorHAnsi" w:eastAsiaTheme="minorEastAsia" w:hAnsiTheme="minorHAnsi" w:cstheme="minorBidi"/>
              <w:noProof/>
              <w:color w:val="auto"/>
              <w:lang w:val="ru-RU" w:eastAsia="ru-RU"/>
            </w:rPr>
          </w:pPr>
          <w:hyperlink w:anchor="_Toc66199383" w:history="1">
            <w:r w:rsidR="00042820" w:rsidRPr="00042820">
              <w:rPr>
                <w:rStyle w:val="a3"/>
                <w:b/>
                <w:noProof/>
                <w:color w:val="auto"/>
                <w:lang w:val="ru-RU"/>
              </w:rPr>
              <w:t>5. КОМПОНЕНТ 3: ЛИНИЯ ВНЕШНЕГО ЭНЕРГОСНАБЖЕНИЯ В 52 КМ</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_Toc66199383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20</w:t>
            </w:r>
            <w:r w:rsidR="00042820" w:rsidRPr="00042820">
              <w:rPr>
                <w:noProof/>
                <w:webHidden/>
                <w:color w:val="auto"/>
              </w:rPr>
              <w:fldChar w:fldCharType="end"/>
            </w:r>
          </w:hyperlink>
        </w:p>
        <w:p w14:paraId="536C3A99" w14:textId="77777777" w:rsidR="00042820" w:rsidRPr="00042820" w:rsidRDefault="008D3894">
          <w:pPr>
            <w:pStyle w:val="21"/>
            <w:tabs>
              <w:tab w:val="right" w:leader="dot" w:pos="9350"/>
            </w:tabs>
            <w:rPr>
              <w:rFonts w:asciiTheme="minorHAnsi" w:eastAsiaTheme="minorEastAsia" w:hAnsiTheme="minorHAnsi" w:cstheme="minorBidi"/>
              <w:noProof/>
              <w:color w:val="auto"/>
              <w:lang w:val="ru-RU" w:eastAsia="ru-RU"/>
            </w:rPr>
          </w:pPr>
          <w:hyperlink w:anchor="_Toc66199385" w:history="1">
            <w:r w:rsidR="00042820" w:rsidRPr="00042820">
              <w:rPr>
                <w:rStyle w:val="a3"/>
                <w:noProof/>
                <w:color w:val="auto"/>
                <w:lang w:val="ru-RU"/>
              </w:rPr>
              <w:t>5.1 Одобрение ПОЗП</w:t>
            </w:r>
            <w:r w:rsidR="00042820" w:rsidRPr="00042820">
              <w:rPr>
                <w:rStyle w:val="a3"/>
                <w:noProof/>
                <w:color w:val="auto"/>
              </w:rPr>
              <w:t xml:space="preserve"> 2.1</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_Toc66199385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20</w:t>
            </w:r>
            <w:r w:rsidR="00042820" w:rsidRPr="00042820">
              <w:rPr>
                <w:noProof/>
                <w:webHidden/>
                <w:color w:val="auto"/>
              </w:rPr>
              <w:fldChar w:fldCharType="end"/>
            </w:r>
          </w:hyperlink>
        </w:p>
        <w:p w14:paraId="7A10D6CC" w14:textId="77777777" w:rsidR="00042820" w:rsidRPr="00042820" w:rsidRDefault="008D3894">
          <w:pPr>
            <w:pStyle w:val="21"/>
            <w:tabs>
              <w:tab w:val="right" w:leader="dot" w:pos="9350"/>
            </w:tabs>
            <w:rPr>
              <w:rFonts w:asciiTheme="minorHAnsi" w:eastAsiaTheme="minorEastAsia" w:hAnsiTheme="minorHAnsi" w:cstheme="minorBidi"/>
              <w:noProof/>
              <w:color w:val="auto"/>
              <w:lang w:val="ru-RU" w:eastAsia="ru-RU"/>
            </w:rPr>
          </w:pPr>
          <w:hyperlink w:anchor="_Toc66199386" w:history="1">
            <w:r w:rsidR="00042820" w:rsidRPr="00042820">
              <w:rPr>
                <w:rStyle w:val="a3"/>
                <w:noProof/>
                <w:color w:val="auto"/>
                <w:lang w:val="ru-RU"/>
              </w:rPr>
              <w:t>5.2 Реализация ПОЗП 2.1</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_Toc66199386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21</w:t>
            </w:r>
            <w:r w:rsidR="00042820" w:rsidRPr="00042820">
              <w:rPr>
                <w:noProof/>
                <w:webHidden/>
                <w:color w:val="auto"/>
              </w:rPr>
              <w:fldChar w:fldCharType="end"/>
            </w:r>
          </w:hyperlink>
        </w:p>
        <w:p w14:paraId="730D3A6E" w14:textId="77777777" w:rsidR="00042820" w:rsidRPr="00042820" w:rsidRDefault="008D3894">
          <w:pPr>
            <w:pStyle w:val="21"/>
            <w:tabs>
              <w:tab w:val="right" w:leader="dot" w:pos="9350"/>
            </w:tabs>
            <w:rPr>
              <w:rFonts w:asciiTheme="minorHAnsi" w:eastAsiaTheme="minorEastAsia" w:hAnsiTheme="minorHAnsi" w:cstheme="minorBidi"/>
              <w:noProof/>
              <w:color w:val="auto"/>
              <w:lang w:val="ru-RU" w:eastAsia="ru-RU"/>
            </w:rPr>
          </w:pPr>
          <w:hyperlink w:anchor="_Toc66199387" w:history="1">
            <w:r w:rsidR="00042820" w:rsidRPr="00042820">
              <w:rPr>
                <w:rStyle w:val="a3"/>
                <w:noProof/>
                <w:color w:val="auto"/>
                <w:lang w:val="ru-RU"/>
              </w:rPr>
              <w:t>5.3Подготовка и утверждение ПОЗП 2.2</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_Toc66199387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21</w:t>
            </w:r>
            <w:r w:rsidR="00042820" w:rsidRPr="00042820">
              <w:rPr>
                <w:noProof/>
                <w:webHidden/>
                <w:color w:val="auto"/>
              </w:rPr>
              <w:fldChar w:fldCharType="end"/>
            </w:r>
          </w:hyperlink>
        </w:p>
        <w:p w14:paraId="5D878492" w14:textId="77777777" w:rsidR="00042820" w:rsidRPr="00042820" w:rsidRDefault="008D3894">
          <w:pPr>
            <w:pStyle w:val="21"/>
            <w:tabs>
              <w:tab w:val="right" w:leader="dot" w:pos="9350"/>
            </w:tabs>
            <w:rPr>
              <w:rFonts w:asciiTheme="minorHAnsi" w:eastAsiaTheme="minorEastAsia" w:hAnsiTheme="minorHAnsi" w:cstheme="minorBidi"/>
              <w:noProof/>
              <w:color w:val="auto"/>
              <w:lang w:val="ru-RU" w:eastAsia="ru-RU"/>
            </w:rPr>
          </w:pPr>
          <w:hyperlink w:anchor="_Toc66199388" w:history="1">
            <w:r w:rsidR="00042820" w:rsidRPr="00042820">
              <w:rPr>
                <w:rStyle w:val="a3"/>
                <w:noProof/>
                <w:color w:val="auto"/>
                <w:lang w:val="ru-RU"/>
              </w:rPr>
              <w:t>5.4 Реализация ПОЗП 2.2</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_Toc66199388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22</w:t>
            </w:r>
            <w:r w:rsidR="00042820" w:rsidRPr="00042820">
              <w:rPr>
                <w:noProof/>
                <w:webHidden/>
                <w:color w:val="auto"/>
              </w:rPr>
              <w:fldChar w:fldCharType="end"/>
            </w:r>
          </w:hyperlink>
        </w:p>
        <w:p w14:paraId="32F5C38F" w14:textId="77777777" w:rsidR="00042820" w:rsidRPr="00042820" w:rsidRDefault="008D3894">
          <w:pPr>
            <w:pStyle w:val="11"/>
            <w:tabs>
              <w:tab w:val="right" w:leader="dot" w:pos="9350"/>
            </w:tabs>
            <w:rPr>
              <w:rFonts w:asciiTheme="minorHAnsi" w:eastAsiaTheme="minorEastAsia" w:hAnsiTheme="minorHAnsi" w:cstheme="minorBidi"/>
              <w:noProof/>
              <w:color w:val="auto"/>
              <w:lang w:val="ru-RU" w:eastAsia="ru-RU"/>
            </w:rPr>
          </w:pPr>
          <w:hyperlink w:anchor="_Toc66199389" w:history="1">
            <w:r w:rsidR="00042820" w:rsidRPr="00042820">
              <w:rPr>
                <w:rStyle w:val="a3"/>
                <w:b/>
                <w:noProof/>
                <w:color w:val="auto"/>
                <w:lang w:val="ru-RU"/>
              </w:rPr>
              <w:t>6. КОМПОНЕНТ 4: СОПУТСТВУЮЩИЕ ОБЪЕКТЫ</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_Toc66199389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22</w:t>
            </w:r>
            <w:r w:rsidR="00042820" w:rsidRPr="00042820">
              <w:rPr>
                <w:noProof/>
                <w:webHidden/>
                <w:color w:val="auto"/>
              </w:rPr>
              <w:fldChar w:fldCharType="end"/>
            </w:r>
          </w:hyperlink>
        </w:p>
        <w:p w14:paraId="195C1BB8" w14:textId="77777777" w:rsidR="00042820" w:rsidRPr="00042820" w:rsidRDefault="008D3894">
          <w:pPr>
            <w:pStyle w:val="11"/>
            <w:tabs>
              <w:tab w:val="right" w:leader="dot" w:pos="9350"/>
            </w:tabs>
            <w:rPr>
              <w:rFonts w:asciiTheme="minorHAnsi" w:eastAsiaTheme="minorEastAsia" w:hAnsiTheme="minorHAnsi" w:cstheme="minorBidi"/>
              <w:noProof/>
              <w:color w:val="auto"/>
              <w:lang w:val="ru-RU" w:eastAsia="ru-RU"/>
            </w:rPr>
          </w:pPr>
          <w:hyperlink w:anchor="_Toc66199390" w:history="1">
            <w:r w:rsidR="00042820" w:rsidRPr="00042820">
              <w:rPr>
                <w:rStyle w:val="a3"/>
                <w:b/>
                <w:noProof/>
                <w:color w:val="auto"/>
                <w:lang w:val="ru-RU"/>
              </w:rPr>
              <w:t>6.1 Электрификация линии электропередач 27.5 кВ для нового участка протяженностью 6,7 км</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_Toc66199390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22</w:t>
            </w:r>
            <w:r w:rsidR="00042820" w:rsidRPr="00042820">
              <w:rPr>
                <w:noProof/>
                <w:webHidden/>
                <w:color w:val="auto"/>
              </w:rPr>
              <w:fldChar w:fldCharType="end"/>
            </w:r>
          </w:hyperlink>
        </w:p>
        <w:p w14:paraId="7DA0225B" w14:textId="77777777" w:rsidR="00042820" w:rsidRPr="00042820" w:rsidRDefault="008D3894">
          <w:pPr>
            <w:pStyle w:val="11"/>
            <w:tabs>
              <w:tab w:val="left" w:pos="660"/>
              <w:tab w:val="right" w:leader="dot" w:pos="9350"/>
            </w:tabs>
            <w:rPr>
              <w:rFonts w:asciiTheme="minorHAnsi" w:eastAsiaTheme="minorEastAsia" w:hAnsiTheme="minorHAnsi" w:cstheme="minorBidi"/>
              <w:noProof/>
              <w:color w:val="auto"/>
              <w:lang w:val="ru-RU" w:eastAsia="ru-RU"/>
            </w:rPr>
          </w:pPr>
          <w:hyperlink w:anchor="_Toc66199391" w:history="1">
            <w:r w:rsidR="00042820" w:rsidRPr="00042820">
              <w:rPr>
                <w:rStyle w:val="a3"/>
                <w:b/>
                <w:noProof/>
                <w:color w:val="auto"/>
                <w:lang w:val="ru-RU"/>
              </w:rPr>
              <w:t>6.2.</w:t>
            </w:r>
            <w:r w:rsidR="00042820" w:rsidRPr="00042820">
              <w:rPr>
                <w:rFonts w:asciiTheme="minorHAnsi" w:eastAsiaTheme="minorEastAsia" w:hAnsiTheme="minorHAnsi" w:cstheme="minorBidi"/>
                <w:noProof/>
                <w:color w:val="auto"/>
                <w:lang w:val="ru-RU" w:eastAsia="ru-RU"/>
              </w:rPr>
              <w:tab/>
            </w:r>
            <w:r w:rsidR="00042820" w:rsidRPr="00042820">
              <w:rPr>
                <w:rStyle w:val="a3"/>
                <w:b/>
                <w:bCs/>
                <w:noProof/>
                <w:color w:val="auto"/>
                <w:lang w:val="ru-RU"/>
              </w:rPr>
              <w:t>Новый разъезд 137км (Блок-пост Уйчи)</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_Toc66199391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24</w:t>
            </w:r>
            <w:r w:rsidR="00042820" w:rsidRPr="00042820">
              <w:rPr>
                <w:noProof/>
                <w:webHidden/>
                <w:color w:val="auto"/>
              </w:rPr>
              <w:fldChar w:fldCharType="end"/>
            </w:r>
          </w:hyperlink>
        </w:p>
        <w:p w14:paraId="0352E5F6" w14:textId="77777777" w:rsidR="00042820" w:rsidRPr="00042820" w:rsidRDefault="008D3894">
          <w:pPr>
            <w:pStyle w:val="11"/>
            <w:tabs>
              <w:tab w:val="right" w:leader="dot" w:pos="9350"/>
            </w:tabs>
            <w:rPr>
              <w:rFonts w:asciiTheme="minorHAnsi" w:eastAsiaTheme="minorEastAsia" w:hAnsiTheme="minorHAnsi" w:cstheme="minorBidi"/>
              <w:noProof/>
              <w:color w:val="auto"/>
              <w:lang w:val="ru-RU" w:eastAsia="ru-RU"/>
            </w:rPr>
          </w:pPr>
          <w:hyperlink w:anchor="_Toc66199392" w:history="1">
            <w:r w:rsidR="00042820" w:rsidRPr="00042820">
              <w:rPr>
                <w:rStyle w:val="a3"/>
                <w:b/>
                <w:noProof/>
                <w:color w:val="auto"/>
                <w:lang w:val="ru-RU"/>
              </w:rPr>
              <w:t>Приложение 1: Перечень объектов комплексной экспертизы</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_Toc66199392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25</w:t>
            </w:r>
            <w:r w:rsidR="00042820" w:rsidRPr="00042820">
              <w:rPr>
                <w:noProof/>
                <w:webHidden/>
                <w:color w:val="auto"/>
              </w:rPr>
              <w:fldChar w:fldCharType="end"/>
            </w:r>
          </w:hyperlink>
        </w:p>
        <w:p w14:paraId="1E4CCD3C" w14:textId="77777777" w:rsidR="00042820" w:rsidRPr="00042820" w:rsidRDefault="008D3894">
          <w:pPr>
            <w:pStyle w:val="11"/>
            <w:tabs>
              <w:tab w:val="right" w:leader="dot" w:pos="9350"/>
            </w:tabs>
            <w:rPr>
              <w:rFonts w:asciiTheme="minorHAnsi" w:eastAsiaTheme="minorEastAsia" w:hAnsiTheme="minorHAnsi" w:cstheme="minorBidi"/>
              <w:noProof/>
              <w:color w:val="auto"/>
              <w:lang w:val="ru-RU" w:eastAsia="ru-RU"/>
            </w:rPr>
          </w:pPr>
          <w:hyperlink w:anchor="_Toc66199393" w:history="1">
            <w:r w:rsidR="00042820" w:rsidRPr="00042820">
              <w:rPr>
                <w:rStyle w:val="a3"/>
                <w:b/>
                <w:noProof/>
                <w:color w:val="auto"/>
                <w:lang w:val="ru-RU"/>
              </w:rPr>
              <w:t>Приложение 2: Сводная информация</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_Toc66199393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26</w:t>
            </w:r>
            <w:r w:rsidR="00042820" w:rsidRPr="00042820">
              <w:rPr>
                <w:noProof/>
                <w:webHidden/>
                <w:color w:val="auto"/>
              </w:rPr>
              <w:fldChar w:fldCharType="end"/>
            </w:r>
          </w:hyperlink>
        </w:p>
        <w:p w14:paraId="036A397D" w14:textId="77777777" w:rsidR="00042820" w:rsidRPr="00042820" w:rsidRDefault="008D3894">
          <w:pPr>
            <w:pStyle w:val="11"/>
            <w:tabs>
              <w:tab w:val="right" w:leader="dot" w:pos="9350"/>
            </w:tabs>
            <w:rPr>
              <w:rFonts w:asciiTheme="minorHAnsi" w:eastAsiaTheme="minorEastAsia" w:hAnsiTheme="minorHAnsi" w:cstheme="minorBidi"/>
              <w:noProof/>
              <w:color w:val="auto"/>
              <w:lang w:val="ru-RU" w:eastAsia="ru-RU"/>
            </w:rPr>
          </w:pPr>
          <w:hyperlink w:anchor="_Toc66199394" w:history="1">
            <w:r w:rsidR="00042820" w:rsidRPr="00042820">
              <w:rPr>
                <w:rStyle w:val="a3"/>
                <w:b/>
                <w:noProof/>
                <w:color w:val="auto"/>
                <w:lang w:val="ru-RU"/>
              </w:rPr>
              <w:t>по реализованным планам ПОЗП о воздействии ОЗП</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_Toc66199394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26</w:t>
            </w:r>
            <w:r w:rsidR="00042820" w:rsidRPr="00042820">
              <w:rPr>
                <w:noProof/>
                <w:webHidden/>
                <w:color w:val="auto"/>
              </w:rPr>
              <w:fldChar w:fldCharType="end"/>
            </w:r>
          </w:hyperlink>
        </w:p>
        <w:p w14:paraId="1D2C2DDB" w14:textId="77777777" w:rsidR="00042820" w:rsidRPr="00042820" w:rsidRDefault="008D3894">
          <w:pPr>
            <w:pStyle w:val="11"/>
            <w:tabs>
              <w:tab w:val="right" w:leader="dot" w:pos="9350"/>
            </w:tabs>
            <w:rPr>
              <w:rFonts w:asciiTheme="minorHAnsi" w:eastAsiaTheme="minorEastAsia" w:hAnsiTheme="minorHAnsi" w:cstheme="minorBidi"/>
              <w:noProof/>
              <w:color w:val="auto"/>
              <w:lang w:val="ru-RU" w:eastAsia="ru-RU"/>
            </w:rPr>
          </w:pPr>
          <w:hyperlink w:anchor="_Toc66199395" w:history="1">
            <w:r w:rsidR="00042820" w:rsidRPr="00042820">
              <w:rPr>
                <w:rStyle w:val="a3"/>
                <w:rFonts w:eastAsia="Calibri"/>
                <w:b/>
                <w:bCs/>
                <w:noProof/>
                <w:color w:val="auto"/>
                <w:lang w:val="ru-RU"/>
              </w:rPr>
              <w:t>Приложение 3. Сводная информация по компонентам проекта о статусе документации по защитным мерам и реализации</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_Toc66199395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27</w:t>
            </w:r>
            <w:r w:rsidR="00042820" w:rsidRPr="00042820">
              <w:rPr>
                <w:noProof/>
                <w:webHidden/>
                <w:color w:val="auto"/>
              </w:rPr>
              <w:fldChar w:fldCharType="end"/>
            </w:r>
          </w:hyperlink>
        </w:p>
        <w:p w14:paraId="42E7DBF0" w14:textId="707183D3" w:rsidR="00042820" w:rsidRPr="00042820" w:rsidRDefault="008D3894">
          <w:pPr>
            <w:pStyle w:val="11"/>
            <w:tabs>
              <w:tab w:val="right" w:leader="dot" w:pos="9350"/>
            </w:tabs>
            <w:rPr>
              <w:rFonts w:asciiTheme="minorHAnsi" w:eastAsiaTheme="minorEastAsia" w:hAnsiTheme="minorHAnsi" w:cstheme="minorBidi"/>
              <w:noProof/>
              <w:color w:val="auto"/>
              <w:lang w:val="ru-RU" w:eastAsia="ru-RU"/>
            </w:rPr>
          </w:pPr>
          <w:hyperlink w:anchor="_Toc66199396" w:history="1">
            <w:r w:rsidR="00042820" w:rsidRPr="00042820">
              <w:rPr>
                <w:rStyle w:val="a3"/>
                <w:rFonts w:eastAsia="Calibri"/>
                <w:b/>
                <w:bCs/>
                <w:noProof/>
                <w:color w:val="auto"/>
                <w:lang w:val="ru-RU"/>
              </w:rPr>
              <w:t>Приложение 4. Платежное поручение о возмещении регистраци</w:t>
            </w:r>
            <w:r w:rsidR="00D56FCF">
              <w:rPr>
                <w:rStyle w:val="a3"/>
                <w:rFonts w:eastAsia="Calibri"/>
                <w:b/>
                <w:bCs/>
                <w:noProof/>
                <w:color w:val="auto"/>
                <w:lang w:val="ru-RU"/>
              </w:rPr>
              <w:t>онной стоимости</w:t>
            </w:r>
            <w:r w:rsidR="00042820" w:rsidRPr="00042820">
              <w:rPr>
                <w:noProof/>
                <w:webHidden/>
                <w:color w:val="auto"/>
              </w:rPr>
              <w:tab/>
            </w:r>
            <w:r w:rsidR="00042820" w:rsidRPr="00042820">
              <w:rPr>
                <w:noProof/>
                <w:webHidden/>
                <w:color w:val="auto"/>
              </w:rPr>
              <w:fldChar w:fldCharType="begin"/>
            </w:r>
            <w:r w:rsidR="00042820" w:rsidRPr="00042820">
              <w:rPr>
                <w:noProof/>
                <w:webHidden/>
                <w:color w:val="auto"/>
              </w:rPr>
              <w:instrText xml:space="preserve"> PAGEREF _Toc66199396 \h </w:instrText>
            </w:r>
            <w:r w:rsidR="00042820" w:rsidRPr="00042820">
              <w:rPr>
                <w:noProof/>
                <w:webHidden/>
                <w:color w:val="auto"/>
              </w:rPr>
            </w:r>
            <w:r w:rsidR="00042820" w:rsidRPr="00042820">
              <w:rPr>
                <w:noProof/>
                <w:webHidden/>
                <w:color w:val="auto"/>
              </w:rPr>
              <w:fldChar w:fldCharType="separate"/>
            </w:r>
            <w:r w:rsidR="00042820" w:rsidRPr="00042820">
              <w:rPr>
                <w:noProof/>
                <w:webHidden/>
                <w:color w:val="auto"/>
              </w:rPr>
              <w:t>28</w:t>
            </w:r>
            <w:r w:rsidR="00042820" w:rsidRPr="00042820">
              <w:rPr>
                <w:noProof/>
                <w:webHidden/>
                <w:color w:val="auto"/>
              </w:rPr>
              <w:fldChar w:fldCharType="end"/>
            </w:r>
          </w:hyperlink>
        </w:p>
        <w:p w14:paraId="6CE1045A" w14:textId="77777777" w:rsidR="00C210F9" w:rsidRPr="00042820" w:rsidRDefault="00C210F9">
          <w:pPr>
            <w:rPr>
              <w:color w:val="auto"/>
            </w:rPr>
          </w:pPr>
          <w:r w:rsidRPr="00042820">
            <w:rPr>
              <w:b/>
              <w:bCs/>
              <w:noProof/>
              <w:color w:val="auto"/>
            </w:rPr>
            <w:fldChar w:fldCharType="end"/>
          </w:r>
        </w:p>
      </w:sdtContent>
    </w:sdt>
    <w:p w14:paraId="7755A1A6" w14:textId="24A77472" w:rsidR="004A6474" w:rsidRPr="00042820" w:rsidRDefault="00D17781" w:rsidP="00BE48EA">
      <w:pPr>
        <w:pStyle w:val="1"/>
        <w:jc w:val="center"/>
        <w:rPr>
          <w:rFonts w:ascii="Arial" w:hAnsi="Arial" w:cs="Arial"/>
          <w:b/>
          <w:color w:val="2E74B5" w:themeColor="accent1" w:themeShade="BF"/>
          <w:sz w:val="28"/>
          <w:szCs w:val="28"/>
          <w:lang w:val="ru-RU"/>
        </w:rPr>
      </w:pPr>
      <w:r w:rsidRPr="00042820">
        <w:rPr>
          <w:color w:val="auto"/>
          <w:sz w:val="24"/>
          <w:lang w:val="ru-RU"/>
        </w:rPr>
        <w:br w:type="page"/>
      </w:r>
      <w:bookmarkStart w:id="3" w:name="_Toc66199367"/>
      <w:r w:rsidR="00132F8B" w:rsidRPr="00042820">
        <w:rPr>
          <w:rFonts w:ascii="Arial" w:hAnsi="Arial" w:cs="Arial"/>
          <w:b/>
          <w:color w:val="2E74B5" w:themeColor="accent1" w:themeShade="BF"/>
          <w:sz w:val="28"/>
          <w:szCs w:val="28"/>
          <w:lang w:val="ru-RU"/>
        </w:rPr>
        <w:lastRenderedPageBreak/>
        <w:t>ВВЕДЕНИЕ</w:t>
      </w:r>
      <w:bookmarkEnd w:id="3"/>
    </w:p>
    <w:p w14:paraId="2B275172" w14:textId="074E1D25" w:rsidR="004A6474" w:rsidRPr="00042820" w:rsidRDefault="00132F8B" w:rsidP="00802ABD">
      <w:pPr>
        <w:pStyle w:val="2"/>
        <w:spacing w:before="240"/>
        <w:rPr>
          <w:color w:val="2E74B5" w:themeColor="accent1" w:themeShade="BF"/>
          <w:sz w:val="24"/>
          <w:lang w:val="ru-RU"/>
        </w:rPr>
      </w:pPr>
      <w:bookmarkStart w:id="4" w:name="_Toc66199368"/>
      <w:r w:rsidRPr="00042820">
        <w:rPr>
          <w:color w:val="2E74B5" w:themeColor="accent1" w:themeShade="BF"/>
          <w:sz w:val="24"/>
          <w:lang w:val="ru-RU"/>
        </w:rPr>
        <w:t>Обзор</w:t>
      </w:r>
      <w:r w:rsidR="004D7F81" w:rsidRPr="00042820">
        <w:rPr>
          <w:color w:val="2E74B5" w:themeColor="accent1" w:themeShade="BF"/>
          <w:sz w:val="24"/>
          <w:lang w:val="ru-RU"/>
        </w:rPr>
        <w:t xml:space="preserve"> </w:t>
      </w:r>
      <w:r w:rsidRPr="00042820">
        <w:rPr>
          <w:color w:val="2E74B5" w:themeColor="accent1" w:themeShade="BF"/>
          <w:sz w:val="24"/>
          <w:lang w:val="ru-RU"/>
        </w:rPr>
        <w:t>и общие сведения о проекте</w:t>
      </w:r>
      <w:bookmarkEnd w:id="4"/>
      <w:r w:rsidR="007926B0" w:rsidRPr="00042820">
        <w:rPr>
          <w:color w:val="2E74B5" w:themeColor="accent1" w:themeShade="BF"/>
          <w:sz w:val="24"/>
          <w:lang w:val="ru-RU"/>
        </w:rPr>
        <w:t xml:space="preserve"> </w:t>
      </w:r>
    </w:p>
    <w:p w14:paraId="44FC4CBE" w14:textId="4B2ED71D" w:rsidR="00E30338" w:rsidRPr="00E30338" w:rsidRDefault="00EE5A51" w:rsidP="00E30338">
      <w:pPr>
        <w:pStyle w:val="a4"/>
        <w:numPr>
          <w:ilvl w:val="0"/>
          <w:numId w:val="1"/>
        </w:numPr>
        <w:ind w:left="426" w:hanging="426"/>
      </w:pPr>
      <w:r w:rsidRPr="00E30338">
        <w:rPr>
          <w:lang w:val="ru-RU"/>
        </w:rPr>
        <w:t xml:space="preserve">Правительство Узбекистана (Правительство) обратилось к Азиатскому банку развития (АБР) с просьбой об оказании содействия в электрификации железнодорожной линии Пап-Наманган-Андижан. В рамках проекта будет осуществлена электрификация 145,1 километров (км) не электрифицированного участка пути между Ташкентом и крупными городами в густонаселенной Ферганской долине. Это содействует установлению прямого и эффективного движения как грузовых, так и пассажирских поездов и тем самым способствует экономическому и социальному развитию </w:t>
      </w:r>
      <w:r w:rsidRPr="00E30338">
        <w:t>Ферганской долины</w:t>
      </w:r>
      <w:r w:rsidR="00E30338" w:rsidRPr="00E30338">
        <w:t xml:space="preserve">. </w:t>
      </w:r>
    </w:p>
    <w:p w14:paraId="4A0DA2CB" w14:textId="77777777" w:rsidR="00EE5A51" w:rsidRPr="00161340" w:rsidRDefault="00EE5A51" w:rsidP="00EE5A51">
      <w:pPr>
        <w:pStyle w:val="a4"/>
        <w:numPr>
          <w:ilvl w:val="0"/>
          <w:numId w:val="1"/>
        </w:numPr>
        <w:ind w:left="426" w:hanging="426"/>
        <w:rPr>
          <w:lang w:val="ru-RU"/>
        </w:rPr>
      </w:pPr>
      <w:r w:rsidRPr="00161340">
        <w:rPr>
          <w:lang w:val="ru-RU"/>
        </w:rPr>
        <w:t>Проект будет увязан со следующими воздействиями: (</w:t>
      </w:r>
      <w:r w:rsidRPr="00161340">
        <w:t>i</w:t>
      </w:r>
      <w:r w:rsidRPr="00161340">
        <w:rPr>
          <w:lang w:val="ru-RU"/>
        </w:rPr>
        <w:t>) стимулирование экономического роста в Ферганской долине и (</w:t>
      </w:r>
      <w:r w:rsidRPr="00161340">
        <w:t>ii</w:t>
      </w:r>
      <w:r w:rsidRPr="00161340">
        <w:rPr>
          <w:lang w:val="ru-RU"/>
        </w:rPr>
        <w:t>) повышение региональной торговли по коридору 2 ЦАРЭС. Результатом проекта будет являться повышение уровня пассажирских и грузовых перевозок по железнодорожной линии Пап-Наманган-Андижан.</w:t>
      </w:r>
    </w:p>
    <w:p w14:paraId="62B40246" w14:textId="43AB86A2" w:rsidR="004A6474" w:rsidRPr="00DB5482" w:rsidRDefault="00EE5A51" w:rsidP="00DB5482">
      <w:pPr>
        <w:numPr>
          <w:ilvl w:val="0"/>
          <w:numId w:val="1"/>
        </w:numPr>
        <w:ind w:left="360" w:right="48" w:hanging="360"/>
        <w:rPr>
          <w:lang w:val="ru-RU"/>
        </w:rPr>
      </w:pPr>
      <w:r w:rsidRPr="00DB5482">
        <w:rPr>
          <w:lang w:val="ru-RU"/>
        </w:rPr>
        <w:t>По итогам проекта ожидается получение двух результатов:</w:t>
      </w:r>
      <w:bookmarkStart w:id="5" w:name="_Toc451537429"/>
      <w:bookmarkStart w:id="6" w:name="_Toc451537553"/>
      <w:bookmarkStart w:id="7" w:name="_Toc451537675"/>
      <w:bookmarkStart w:id="8" w:name="_Toc451940935"/>
      <w:bookmarkStart w:id="9" w:name="_Toc454215256"/>
      <w:bookmarkStart w:id="10" w:name="_Toc454494306"/>
      <w:bookmarkStart w:id="11" w:name="_Toc454494631"/>
      <w:bookmarkStart w:id="12" w:name="_Toc454494745"/>
      <w:bookmarkStart w:id="13" w:name="_Toc454494844"/>
      <w:bookmarkStart w:id="14" w:name="_Toc454494943"/>
      <w:bookmarkStart w:id="15" w:name="_Toc454495042"/>
      <w:bookmarkStart w:id="16" w:name="_Toc454495141"/>
      <w:bookmarkStart w:id="17" w:name="_Toc457379533"/>
      <w:bookmarkStart w:id="18" w:name="_Toc457379612"/>
      <w:bookmarkStart w:id="19" w:name="_Toc457435999"/>
      <w:bookmarkStart w:id="20" w:name="_Toc457436078"/>
      <w:bookmarkStart w:id="21" w:name="_Toc457436158"/>
      <w:bookmarkStart w:id="22" w:name="_Toc457436237"/>
      <w:bookmarkStart w:id="23" w:name="_Toc462676121"/>
      <w:bookmarkStart w:id="24" w:name="_Toc462848499"/>
      <w:bookmarkStart w:id="25" w:name="_Toc462851819"/>
      <w:bookmarkStart w:id="26" w:name="_Toc467908595"/>
      <w:bookmarkStart w:id="27" w:name="_Toc468411697"/>
      <w:bookmarkStart w:id="28" w:name="_Toc468411805"/>
      <w:bookmarkStart w:id="29" w:name="_Toc468711372"/>
      <w:bookmarkStart w:id="30" w:name="_Toc468722428"/>
      <w:bookmarkStart w:id="31" w:name="_Toc469534048"/>
      <w:bookmarkStart w:id="32" w:name="_Toc469576322"/>
      <w:bookmarkStart w:id="33" w:name="_Toc472350533"/>
      <w:bookmarkStart w:id="34" w:name="_Toc472517576"/>
      <w:bookmarkStart w:id="35" w:name="_Toc491683970"/>
      <w:bookmarkStart w:id="36" w:name="_Toc498354925"/>
      <w:bookmarkStart w:id="37" w:name="_Toc50127538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DB5482">
        <w:rPr>
          <w:lang w:val="ru-RU"/>
        </w:rPr>
        <w:t xml:space="preserve"> В первую очередь: Модернизация железнодорожной инфраструктуры на линии Пап-Наманган-Андижан. Это включает в себя электрификацию 145.1 км однопутной магистральной железной дороги с подачей электропитания переменного тока напряжением 27,5 киловольт (включая линию в 3,5 км от блок-поста 136.1 до Учкургана), строительство 2 тяговых подстанций и диспетчерских пунктов, модернизация локомотивного депо в Андижане, чтобы оно могло обслуживать электрические локомотивы, приобретение оборудования и техники для обслуживания, модернизацию средств сигнализации и связи, а также строительство сооружений внешнего электроснабжения для передачи электроэнергии от основной энергосистемы на тяговые подстанции.</w:t>
      </w:r>
      <w:r>
        <w:rPr>
          <w:lang w:val="ru-RU"/>
        </w:rPr>
        <w:t xml:space="preserve"> </w:t>
      </w:r>
      <w:r w:rsidRPr="00DB5482">
        <w:rPr>
          <w:lang w:val="ru-RU"/>
        </w:rPr>
        <w:t xml:space="preserve">Отдельно от проекта и при финансировании правительства и </w:t>
      </w:r>
      <w:r>
        <w:rPr>
          <w:lang w:val="ru-RU"/>
        </w:rPr>
        <w:t>АО «</w:t>
      </w:r>
      <w:r w:rsidRPr="00DB5482">
        <w:rPr>
          <w:lang w:val="ru-RU"/>
        </w:rPr>
        <w:t>O'zbekiston Temir Yollari</w:t>
      </w:r>
      <w:r>
        <w:rPr>
          <w:lang w:val="ru-RU"/>
        </w:rPr>
        <w:t>» (УТЙ) проделана работа по изменению трассы</w:t>
      </w:r>
      <w:r w:rsidRPr="00DB5482">
        <w:rPr>
          <w:lang w:val="ru-RU"/>
        </w:rPr>
        <w:t xml:space="preserve"> шести километров железнодорожно</w:t>
      </w:r>
      <w:r>
        <w:rPr>
          <w:lang w:val="ru-RU"/>
        </w:rPr>
        <w:t>го пути</w:t>
      </w:r>
      <w:r w:rsidRPr="00DB5482">
        <w:rPr>
          <w:lang w:val="ru-RU"/>
        </w:rPr>
        <w:t xml:space="preserve"> в обход участка линии, который в настоящее время </w:t>
      </w:r>
      <w:r>
        <w:rPr>
          <w:lang w:val="ru-RU"/>
        </w:rPr>
        <w:t>пересекает</w:t>
      </w:r>
      <w:r w:rsidRPr="00DB5482">
        <w:rPr>
          <w:lang w:val="ru-RU"/>
        </w:rPr>
        <w:t xml:space="preserve"> тер</w:t>
      </w:r>
      <w:r>
        <w:rPr>
          <w:lang w:val="ru-RU"/>
        </w:rPr>
        <w:t>риторию Кыргызской Республики</w:t>
      </w:r>
      <w:r w:rsidRPr="00BA11EA">
        <w:rPr>
          <w:lang w:val="ru-RU"/>
        </w:rPr>
        <w:t>:</w:t>
      </w:r>
      <w:r>
        <w:rPr>
          <w:lang w:val="ru-RU"/>
        </w:rPr>
        <w:t xml:space="preserve"> </w:t>
      </w:r>
      <w:r w:rsidRPr="00DB5482">
        <w:rPr>
          <w:lang w:val="ru-RU"/>
        </w:rPr>
        <w:t xml:space="preserve">этот раздел считается </w:t>
      </w:r>
      <w:r>
        <w:rPr>
          <w:lang w:val="ru-RU"/>
        </w:rPr>
        <w:t>сопутствующим объектом для п</w:t>
      </w:r>
      <w:r w:rsidRPr="00DB5482">
        <w:rPr>
          <w:lang w:val="ru-RU"/>
        </w:rPr>
        <w:t xml:space="preserve">роекта, и </w:t>
      </w:r>
      <w:r>
        <w:rPr>
          <w:lang w:val="ru-RU"/>
        </w:rPr>
        <w:t xml:space="preserve">который </w:t>
      </w:r>
      <w:r w:rsidRPr="00DB5482">
        <w:rPr>
          <w:lang w:val="ru-RU"/>
        </w:rPr>
        <w:t xml:space="preserve">впоследствии </w:t>
      </w:r>
      <w:r>
        <w:rPr>
          <w:lang w:val="ru-RU"/>
        </w:rPr>
        <w:t xml:space="preserve">также </w:t>
      </w:r>
      <w:r w:rsidRPr="00DB5482">
        <w:rPr>
          <w:lang w:val="ru-RU"/>
        </w:rPr>
        <w:t>б</w:t>
      </w:r>
      <w:r>
        <w:rPr>
          <w:lang w:val="ru-RU"/>
        </w:rPr>
        <w:t>удет электрифицирован в рамках п</w:t>
      </w:r>
      <w:r w:rsidRPr="00DB5482">
        <w:rPr>
          <w:lang w:val="ru-RU"/>
        </w:rPr>
        <w:t>роекта</w:t>
      </w:r>
      <w:r>
        <w:rPr>
          <w:lang w:val="ru-RU"/>
        </w:rPr>
        <w:t>. Во</w:t>
      </w:r>
      <w:r w:rsidRPr="00DB5482">
        <w:rPr>
          <w:lang w:val="ru-RU"/>
        </w:rPr>
        <w:t xml:space="preserve"> </w:t>
      </w:r>
      <w:r>
        <w:rPr>
          <w:lang w:val="ru-RU"/>
        </w:rPr>
        <w:t>вторую</w:t>
      </w:r>
      <w:r w:rsidRPr="00DB5482">
        <w:rPr>
          <w:lang w:val="ru-RU"/>
        </w:rPr>
        <w:t xml:space="preserve"> </w:t>
      </w:r>
      <w:r>
        <w:rPr>
          <w:lang w:val="ru-RU"/>
        </w:rPr>
        <w:t>очередь</w:t>
      </w:r>
      <w:r w:rsidRPr="00DB5482">
        <w:rPr>
          <w:rFonts w:asciiTheme="minorHAnsi" w:eastAsiaTheme="minorHAnsi" w:hAnsiTheme="minorHAnsi" w:cstheme="minorBidi"/>
          <w:color w:val="auto"/>
          <w:lang w:val="ru-RU"/>
        </w:rPr>
        <w:t xml:space="preserve"> </w:t>
      </w:r>
      <w:r w:rsidRPr="00DB5482">
        <w:rPr>
          <w:lang w:val="ru-RU"/>
        </w:rPr>
        <w:t xml:space="preserve">будет усилен потенциал УТЙ, в особенности, в отношении вопросов </w:t>
      </w:r>
      <w:r>
        <w:rPr>
          <w:lang w:val="ru-RU"/>
        </w:rPr>
        <w:t>железнодорожной безопасности</w:t>
      </w:r>
      <w:r w:rsidR="007926B0" w:rsidRPr="00DB5482">
        <w:rPr>
          <w:lang w:val="ru-RU"/>
        </w:rPr>
        <w:t xml:space="preserve">.  </w:t>
      </w:r>
    </w:p>
    <w:p w14:paraId="2EC821D4" w14:textId="51DE29A6" w:rsidR="004A6474" w:rsidRPr="008F24FC" w:rsidRDefault="008F24FC" w:rsidP="00833DF0">
      <w:pPr>
        <w:numPr>
          <w:ilvl w:val="0"/>
          <w:numId w:val="1"/>
        </w:numPr>
        <w:ind w:left="360" w:right="48" w:hanging="360"/>
        <w:rPr>
          <w:lang w:val="ru-RU"/>
        </w:rPr>
      </w:pPr>
      <w:r>
        <w:rPr>
          <w:lang w:val="ru-RU"/>
        </w:rPr>
        <w:t>Проект в целях обеспечения социальных защитных мер включает в себя следующие компоненты</w:t>
      </w:r>
      <w:r w:rsidR="007926B0" w:rsidRPr="008F24FC">
        <w:rPr>
          <w:lang w:val="ru-RU"/>
        </w:rPr>
        <w:t xml:space="preserve">:  </w:t>
      </w:r>
    </w:p>
    <w:p w14:paraId="44138A09" w14:textId="4FAB6D56" w:rsidR="008F1775" w:rsidRPr="00433045" w:rsidRDefault="008F1775" w:rsidP="008F1775">
      <w:pPr>
        <w:pStyle w:val="a4"/>
        <w:numPr>
          <w:ilvl w:val="2"/>
          <w:numId w:val="2"/>
        </w:numPr>
        <w:ind w:hanging="347"/>
        <w:rPr>
          <w:i/>
          <w:lang w:val="ru-RU"/>
        </w:rPr>
      </w:pPr>
      <w:r w:rsidRPr="008F1775">
        <w:rPr>
          <w:lang w:val="ru-RU"/>
        </w:rPr>
        <w:t xml:space="preserve">Электрификация магистрального пути (145,1 км) между ПК 5,2 на востоке станции Пап и станцией Андижан 1, включая линию протяженностью в 3,5 км от Блок поста 136,1 до Учкургана -  </w:t>
      </w:r>
      <w:r w:rsidRPr="00433045">
        <w:rPr>
          <w:i/>
          <w:lang w:val="ru-RU"/>
        </w:rPr>
        <w:t>напряжение линий электропередачи будет составлять 27,5кВ</w:t>
      </w:r>
    </w:p>
    <w:p w14:paraId="32AAD11E" w14:textId="2110FD01" w:rsidR="008F1775" w:rsidRPr="008F1775" w:rsidRDefault="008F1775" w:rsidP="008F1775">
      <w:pPr>
        <w:pStyle w:val="a4"/>
        <w:numPr>
          <w:ilvl w:val="2"/>
          <w:numId w:val="2"/>
        </w:numPr>
        <w:ind w:hanging="347"/>
        <w:rPr>
          <w:lang w:val="ru-RU"/>
        </w:rPr>
      </w:pPr>
      <w:r w:rsidRPr="008F1775">
        <w:rPr>
          <w:lang w:val="ru-RU"/>
        </w:rPr>
        <w:t>Строительство двух новых тяговых подстанций в Намангане (Раустан) и Хак</w:t>
      </w:r>
      <w:r w:rsidR="00655E6B">
        <w:rPr>
          <w:lang w:val="ru-RU"/>
        </w:rPr>
        <w:t>к</w:t>
      </w:r>
      <w:r w:rsidRPr="008F1775">
        <w:rPr>
          <w:lang w:val="ru-RU"/>
        </w:rPr>
        <w:t xml:space="preserve">улабаде, включая подъездные дороги </w:t>
      </w:r>
    </w:p>
    <w:p w14:paraId="5E53B6C2" w14:textId="71E2BB58" w:rsidR="004A6474" w:rsidRPr="00433045" w:rsidRDefault="00433045">
      <w:pPr>
        <w:numPr>
          <w:ilvl w:val="2"/>
          <w:numId w:val="2"/>
        </w:numPr>
        <w:spacing w:after="8"/>
        <w:ind w:right="48" w:hanging="360"/>
        <w:rPr>
          <w:lang w:val="ru-RU"/>
        </w:rPr>
      </w:pPr>
      <w:bookmarkStart w:id="38" w:name="_Hlk37276668"/>
      <w:r w:rsidRPr="00433045">
        <w:rPr>
          <w:lang w:val="ru-RU"/>
        </w:rPr>
        <w:lastRenderedPageBreak/>
        <w:t>Строительство линии внешнего энергоснабжения (ВЭЛ) протяженностью в 52 км для подачи питания на две новые подстанции</w:t>
      </w:r>
      <w:bookmarkEnd w:id="38"/>
      <w:r w:rsidR="007926B0" w:rsidRPr="00433045">
        <w:rPr>
          <w:lang w:val="ru-RU"/>
        </w:rPr>
        <w:t xml:space="preserve">: </w:t>
      </w:r>
    </w:p>
    <w:p w14:paraId="2252DA52" w14:textId="79B22458" w:rsidR="008F1775" w:rsidRDefault="008F1775" w:rsidP="008F1775">
      <w:pPr>
        <w:pStyle w:val="a4"/>
        <w:numPr>
          <w:ilvl w:val="0"/>
          <w:numId w:val="16"/>
        </w:numPr>
        <w:spacing w:after="19" w:line="259" w:lineRule="auto"/>
        <w:ind w:left="1843" w:hanging="283"/>
        <w:jc w:val="left"/>
        <w:rPr>
          <w:lang w:val="ru-RU"/>
        </w:rPr>
      </w:pPr>
      <w:r w:rsidRPr="008F1775">
        <w:rPr>
          <w:lang w:val="ru-RU"/>
        </w:rPr>
        <w:t>ВЭЛ 110 кВ для подстанции Хак</w:t>
      </w:r>
      <w:r w:rsidR="00655E6B">
        <w:rPr>
          <w:lang w:val="ru-RU"/>
        </w:rPr>
        <w:t>к</w:t>
      </w:r>
      <w:r w:rsidRPr="008F1775">
        <w:rPr>
          <w:lang w:val="ru-RU"/>
        </w:rPr>
        <w:t>улабад (</w:t>
      </w:r>
      <w:r w:rsidR="00AA6820">
        <w:rPr>
          <w:lang w:val="ru-RU"/>
        </w:rPr>
        <w:t>40</w:t>
      </w:r>
      <w:r w:rsidRPr="008F1775">
        <w:rPr>
          <w:lang w:val="ru-RU"/>
        </w:rPr>
        <w:t xml:space="preserve"> км)</w:t>
      </w:r>
    </w:p>
    <w:p w14:paraId="5F8E4D62" w14:textId="16412C8F" w:rsidR="008F1775" w:rsidRPr="008F1775" w:rsidRDefault="008F1775" w:rsidP="008F1775">
      <w:pPr>
        <w:pStyle w:val="a4"/>
        <w:numPr>
          <w:ilvl w:val="0"/>
          <w:numId w:val="16"/>
        </w:numPr>
        <w:spacing w:after="19" w:line="259" w:lineRule="auto"/>
        <w:ind w:left="1843" w:hanging="283"/>
        <w:jc w:val="left"/>
        <w:rPr>
          <w:lang w:val="ru-RU"/>
        </w:rPr>
      </w:pPr>
      <w:r w:rsidRPr="008F1775">
        <w:rPr>
          <w:lang w:val="ru-RU"/>
        </w:rPr>
        <w:t>ВЭЛ 220 кВ для подстанции Наманган/Раустан (</w:t>
      </w:r>
      <w:r w:rsidR="00AA6820">
        <w:rPr>
          <w:lang w:val="ru-RU"/>
        </w:rPr>
        <w:t>12</w:t>
      </w:r>
      <w:r w:rsidRPr="008F1775">
        <w:rPr>
          <w:lang w:val="ru-RU"/>
        </w:rPr>
        <w:t xml:space="preserve"> км)</w:t>
      </w:r>
    </w:p>
    <w:p w14:paraId="0127AA1F" w14:textId="77777777" w:rsidR="004A6474" w:rsidRPr="008F1775" w:rsidRDefault="007926B0">
      <w:pPr>
        <w:spacing w:after="19" w:line="259" w:lineRule="auto"/>
        <w:ind w:left="1788" w:firstLine="0"/>
        <w:jc w:val="left"/>
        <w:rPr>
          <w:lang w:val="ru-RU"/>
        </w:rPr>
      </w:pPr>
      <w:r w:rsidRPr="008F1775">
        <w:rPr>
          <w:lang w:val="ru-RU"/>
        </w:rPr>
        <w:t xml:space="preserve"> </w:t>
      </w:r>
    </w:p>
    <w:p w14:paraId="0C9F3A25" w14:textId="66E78DA6" w:rsidR="004A6474" w:rsidRPr="00433045" w:rsidRDefault="005A5A03" w:rsidP="0015574F">
      <w:pPr>
        <w:pStyle w:val="a4"/>
        <w:numPr>
          <w:ilvl w:val="0"/>
          <w:numId w:val="1"/>
        </w:numPr>
        <w:spacing w:after="0"/>
        <w:ind w:right="48"/>
        <w:rPr>
          <w:lang w:val="ru-RU"/>
        </w:rPr>
      </w:pPr>
      <w:r>
        <w:rPr>
          <w:lang w:val="ru-RU"/>
        </w:rPr>
        <w:t>Более</w:t>
      </w:r>
      <w:r w:rsidRPr="00433045">
        <w:rPr>
          <w:lang w:val="ru-RU"/>
        </w:rPr>
        <w:t xml:space="preserve"> </w:t>
      </w:r>
      <w:r>
        <w:rPr>
          <w:lang w:val="ru-RU"/>
        </w:rPr>
        <w:t>того</w:t>
      </w:r>
      <w:r w:rsidRPr="00433045">
        <w:rPr>
          <w:lang w:val="ru-RU"/>
        </w:rPr>
        <w:t xml:space="preserve">, </w:t>
      </w:r>
      <w:r>
        <w:rPr>
          <w:lang w:val="ru-RU"/>
        </w:rPr>
        <w:t>в</w:t>
      </w:r>
      <w:r w:rsidRPr="00433045">
        <w:rPr>
          <w:lang w:val="ru-RU"/>
        </w:rPr>
        <w:t xml:space="preserve"> </w:t>
      </w:r>
      <w:r>
        <w:rPr>
          <w:lang w:val="ru-RU"/>
        </w:rPr>
        <w:t>качестве</w:t>
      </w:r>
      <w:r w:rsidRPr="00433045">
        <w:rPr>
          <w:lang w:val="ru-RU"/>
        </w:rPr>
        <w:t xml:space="preserve"> </w:t>
      </w:r>
      <w:r w:rsidR="004354A1">
        <w:rPr>
          <w:lang w:val="ru-RU"/>
        </w:rPr>
        <w:t>сопутствующих</w:t>
      </w:r>
      <w:r w:rsidRPr="00433045">
        <w:rPr>
          <w:lang w:val="ru-RU"/>
        </w:rPr>
        <w:t xml:space="preserve"> </w:t>
      </w:r>
      <w:r w:rsidR="004354A1">
        <w:rPr>
          <w:lang w:val="ru-RU"/>
        </w:rPr>
        <w:t>объектов</w:t>
      </w:r>
      <w:r w:rsidRPr="00433045">
        <w:rPr>
          <w:lang w:val="ru-RU"/>
        </w:rPr>
        <w:t xml:space="preserve"> </w:t>
      </w:r>
      <w:r w:rsidR="004354A1">
        <w:rPr>
          <w:lang w:val="ru-RU"/>
        </w:rPr>
        <w:t>рассматриваю</w:t>
      </w:r>
      <w:r>
        <w:rPr>
          <w:lang w:val="ru-RU"/>
        </w:rPr>
        <w:t>тся следующи</w:t>
      </w:r>
      <w:r w:rsidR="004354A1">
        <w:rPr>
          <w:lang w:val="ru-RU"/>
        </w:rPr>
        <w:t>е</w:t>
      </w:r>
      <w:r>
        <w:rPr>
          <w:lang w:val="ru-RU"/>
        </w:rPr>
        <w:t xml:space="preserve"> компонент</w:t>
      </w:r>
      <w:r w:rsidR="004354A1">
        <w:rPr>
          <w:lang w:val="ru-RU"/>
        </w:rPr>
        <w:t>ы</w:t>
      </w:r>
      <w:r w:rsidR="007926B0" w:rsidRPr="00433045">
        <w:rPr>
          <w:lang w:val="ru-RU"/>
        </w:rPr>
        <w:t xml:space="preserve">: </w:t>
      </w:r>
    </w:p>
    <w:p w14:paraId="53864BE5" w14:textId="2356F9DC" w:rsidR="004A6474" w:rsidRPr="00433045" w:rsidRDefault="00433045" w:rsidP="0015574F">
      <w:pPr>
        <w:pStyle w:val="a4"/>
        <w:numPr>
          <w:ilvl w:val="2"/>
          <w:numId w:val="2"/>
        </w:numPr>
        <w:spacing w:after="0" w:line="275" w:lineRule="auto"/>
        <w:ind w:left="990"/>
        <w:jc w:val="left"/>
        <w:rPr>
          <w:i/>
          <w:lang w:val="ru-RU"/>
        </w:rPr>
      </w:pPr>
      <w:r>
        <w:rPr>
          <w:lang w:val="ru-RU"/>
        </w:rPr>
        <w:t>Строительство</w:t>
      </w:r>
      <w:r w:rsidRPr="00433045">
        <w:rPr>
          <w:lang w:val="ru-RU"/>
        </w:rPr>
        <w:t xml:space="preserve"> </w:t>
      </w:r>
      <w:r>
        <w:rPr>
          <w:lang w:val="ru-RU"/>
        </w:rPr>
        <w:t>нового</w:t>
      </w:r>
      <w:r w:rsidRPr="00433045">
        <w:rPr>
          <w:lang w:val="ru-RU"/>
        </w:rPr>
        <w:t xml:space="preserve"> </w:t>
      </w:r>
      <w:r w:rsidR="00025122">
        <w:rPr>
          <w:lang w:val="ru-RU"/>
        </w:rPr>
        <w:t>трассы</w:t>
      </w:r>
      <w:r w:rsidR="007926B0" w:rsidRPr="00433045">
        <w:rPr>
          <w:lang w:val="ru-RU"/>
        </w:rPr>
        <w:t xml:space="preserve"> (6.7 </w:t>
      </w:r>
      <w:r>
        <w:rPr>
          <w:lang w:val="ru-RU"/>
        </w:rPr>
        <w:t>км</w:t>
      </w:r>
      <w:r w:rsidR="007926B0" w:rsidRPr="00433045">
        <w:rPr>
          <w:lang w:val="ru-RU"/>
        </w:rPr>
        <w:t xml:space="preserve">) – </w:t>
      </w:r>
      <w:r w:rsidRPr="00433045">
        <w:rPr>
          <w:i/>
          <w:lang w:val="ru-RU"/>
        </w:rPr>
        <w:t>Впоследствии данный участо</w:t>
      </w:r>
      <w:r w:rsidR="00025122">
        <w:rPr>
          <w:i/>
          <w:lang w:val="ru-RU"/>
        </w:rPr>
        <w:t xml:space="preserve">к также будет электрифицирован с напряжением </w:t>
      </w:r>
      <w:r w:rsidRPr="00433045">
        <w:rPr>
          <w:i/>
          <w:lang w:val="ru-RU"/>
        </w:rPr>
        <w:t>27,5 кВ</w:t>
      </w:r>
      <w:r w:rsidR="007926B0" w:rsidRPr="00433045">
        <w:rPr>
          <w:i/>
          <w:lang w:val="ru-RU"/>
        </w:rPr>
        <w:t xml:space="preserve"> </w:t>
      </w:r>
    </w:p>
    <w:p w14:paraId="79E30CFD" w14:textId="6533FB93" w:rsidR="007E318D" w:rsidRPr="00612620" w:rsidRDefault="00612620" w:rsidP="0015574F">
      <w:pPr>
        <w:pStyle w:val="a4"/>
        <w:numPr>
          <w:ilvl w:val="2"/>
          <w:numId w:val="2"/>
        </w:numPr>
        <w:spacing w:after="0" w:line="275" w:lineRule="auto"/>
        <w:ind w:left="990"/>
        <w:jc w:val="left"/>
        <w:rPr>
          <w:lang w:val="ru-RU"/>
        </w:rPr>
      </w:pPr>
      <w:r>
        <w:rPr>
          <w:lang w:val="ru-RU"/>
        </w:rPr>
        <w:t>Строительство</w:t>
      </w:r>
      <w:r w:rsidRPr="00612620">
        <w:rPr>
          <w:lang w:val="ru-RU"/>
        </w:rPr>
        <w:t xml:space="preserve"> </w:t>
      </w:r>
      <w:r>
        <w:rPr>
          <w:lang w:val="ru-RU"/>
        </w:rPr>
        <w:t>блок</w:t>
      </w:r>
      <w:r w:rsidRPr="00612620">
        <w:rPr>
          <w:lang w:val="ru-RU"/>
        </w:rPr>
        <w:t xml:space="preserve"> </w:t>
      </w:r>
      <w:r>
        <w:rPr>
          <w:lang w:val="ru-RU"/>
        </w:rPr>
        <w:t>поста</w:t>
      </w:r>
      <w:r w:rsidRPr="00612620">
        <w:rPr>
          <w:lang w:val="ru-RU"/>
        </w:rPr>
        <w:t xml:space="preserve"> </w:t>
      </w:r>
      <w:r>
        <w:rPr>
          <w:lang w:val="ru-RU"/>
        </w:rPr>
        <w:t>Уйчи</w:t>
      </w:r>
      <w:r w:rsidRPr="00612620">
        <w:rPr>
          <w:lang w:val="ru-RU"/>
        </w:rPr>
        <w:t xml:space="preserve"> </w:t>
      </w:r>
      <w:r>
        <w:rPr>
          <w:lang w:val="ru-RU"/>
        </w:rPr>
        <w:t>(новый</w:t>
      </w:r>
      <w:r w:rsidRPr="00612620">
        <w:rPr>
          <w:lang w:val="ru-RU"/>
        </w:rPr>
        <w:t xml:space="preserve"> </w:t>
      </w:r>
      <w:r>
        <w:rPr>
          <w:lang w:val="ru-RU"/>
        </w:rPr>
        <w:t>разъезд 137 км), которое включает в себя</w:t>
      </w:r>
      <w:r w:rsidR="00224F05" w:rsidRPr="00612620">
        <w:rPr>
          <w:lang w:val="ru-RU"/>
        </w:rPr>
        <w:t>: (</w:t>
      </w:r>
      <w:r w:rsidR="00224F05">
        <w:t>i</w:t>
      </w:r>
      <w:r w:rsidR="00224F05" w:rsidRPr="00612620">
        <w:rPr>
          <w:lang w:val="ru-RU"/>
        </w:rPr>
        <w:t xml:space="preserve">) </w:t>
      </w:r>
      <w:r>
        <w:rPr>
          <w:lang w:val="ru-RU"/>
        </w:rPr>
        <w:t>строительство здания блок поста Уйчи</w:t>
      </w:r>
      <w:r w:rsidR="00224F05" w:rsidRPr="00612620">
        <w:rPr>
          <w:lang w:val="ru-RU"/>
        </w:rPr>
        <w:t>, (</w:t>
      </w:r>
      <w:r w:rsidR="00224F05">
        <w:t>ii</w:t>
      </w:r>
      <w:r w:rsidR="00224F05" w:rsidRPr="00612620">
        <w:rPr>
          <w:lang w:val="ru-RU"/>
        </w:rPr>
        <w:t xml:space="preserve">) </w:t>
      </w:r>
      <w:r>
        <w:rPr>
          <w:lang w:val="ru-RU"/>
        </w:rPr>
        <w:t>автомобильной дороги для разъезда</w:t>
      </w:r>
      <w:r w:rsidR="00224F05" w:rsidRPr="00612620">
        <w:rPr>
          <w:lang w:val="ru-RU"/>
        </w:rPr>
        <w:t xml:space="preserve"> </w:t>
      </w:r>
      <w:r w:rsidR="007304B8" w:rsidRPr="00612620">
        <w:rPr>
          <w:lang w:val="ru-RU"/>
        </w:rPr>
        <w:t>(</w:t>
      </w:r>
      <w:r w:rsidR="008569C6" w:rsidRPr="00612620">
        <w:rPr>
          <w:lang w:val="ru-RU"/>
        </w:rPr>
        <w:t>780</w:t>
      </w:r>
      <w:r>
        <w:rPr>
          <w:lang w:val="ru-RU"/>
        </w:rPr>
        <w:t>м</w:t>
      </w:r>
      <w:r w:rsidR="007304B8" w:rsidRPr="00612620">
        <w:rPr>
          <w:lang w:val="ru-RU"/>
        </w:rPr>
        <w:t>)</w:t>
      </w:r>
      <w:r w:rsidR="00224F05" w:rsidRPr="00612620">
        <w:rPr>
          <w:lang w:val="ru-RU"/>
        </w:rPr>
        <w:t xml:space="preserve"> </w:t>
      </w:r>
      <w:r>
        <w:rPr>
          <w:lang w:val="ru-RU"/>
        </w:rPr>
        <w:t>и</w:t>
      </w:r>
      <w:r w:rsidR="00224F05" w:rsidRPr="00612620">
        <w:rPr>
          <w:lang w:val="ru-RU"/>
        </w:rPr>
        <w:t xml:space="preserve"> (</w:t>
      </w:r>
      <w:r w:rsidR="00224F05">
        <w:rPr>
          <w:lang w:val="en-GB"/>
        </w:rPr>
        <w:t>iii</w:t>
      </w:r>
      <w:r w:rsidR="00224F05" w:rsidRPr="00612620">
        <w:rPr>
          <w:lang w:val="ru-RU"/>
        </w:rPr>
        <w:t xml:space="preserve">) </w:t>
      </w:r>
      <w:r>
        <w:rPr>
          <w:lang w:val="ru-RU"/>
        </w:rPr>
        <w:t>строительство котлована</w:t>
      </w:r>
      <w:r w:rsidR="00224F05" w:rsidRPr="00612620">
        <w:rPr>
          <w:lang w:val="ru-RU"/>
        </w:rPr>
        <w:t xml:space="preserve"> </w:t>
      </w:r>
      <w:r w:rsidR="007304B8" w:rsidRPr="00612620">
        <w:rPr>
          <w:lang w:val="ru-RU"/>
        </w:rPr>
        <w:t>(120</w:t>
      </w:r>
      <w:r>
        <w:rPr>
          <w:lang w:val="ru-RU"/>
        </w:rPr>
        <w:t>м</w:t>
      </w:r>
      <w:r w:rsidR="007304B8" w:rsidRPr="00612620">
        <w:rPr>
          <w:lang w:val="ru-RU"/>
        </w:rPr>
        <w:t>)</w:t>
      </w:r>
    </w:p>
    <w:p w14:paraId="621A81B5" w14:textId="5A039DB2" w:rsidR="004A6474" w:rsidRPr="003930DF" w:rsidRDefault="003930DF" w:rsidP="0015574F">
      <w:pPr>
        <w:spacing w:after="0" w:line="259" w:lineRule="auto"/>
        <w:ind w:left="990" w:firstLine="0"/>
        <w:jc w:val="center"/>
        <w:rPr>
          <w:rFonts w:eastAsia="Calibri"/>
          <w:b/>
          <w:i/>
          <w:color w:val="auto"/>
          <w:sz w:val="18"/>
          <w:lang w:val="ru-RU"/>
        </w:rPr>
      </w:pPr>
      <w:r>
        <w:rPr>
          <w:rFonts w:eastAsia="Calibri"/>
          <w:b/>
          <w:i/>
          <w:color w:val="auto"/>
          <w:sz w:val="18"/>
          <w:lang w:val="ru-RU"/>
        </w:rPr>
        <w:t>Рисунок</w:t>
      </w:r>
      <w:r w:rsidR="007926B0" w:rsidRPr="00C210F9">
        <w:rPr>
          <w:rFonts w:eastAsia="Calibri"/>
          <w:b/>
          <w:i/>
          <w:color w:val="auto"/>
          <w:sz w:val="18"/>
        </w:rPr>
        <w:t xml:space="preserve"> 1</w:t>
      </w:r>
      <w:r w:rsidR="00CB11A8" w:rsidRPr="00C210F9">
        <w:rPr>
          <w:rFonts w:eastAsia="Calibri"/>
          <w:b/>
          <w:i/>
          <w:color w:val="auto"/>
          <w:sz w:val="18"/>
        </w:rPr>
        <w:t>:</w:t>
      </w:r>
      <w:r w:rsidR="007926B0" w:rsidRPr="00C210F9">
        <w:rPr>
          <w:rFonts w:eastAsia="Calibri"/>
          <w:b/>
          <w:i/>
          <w:color w:val="auto"/>
          <w:sz w:val="18"/>
        </w:rPr>
        <w:t xml:space="preserve"> </w:t>
      </w:r>
      <w:r>
        <w:rPr>
          <w:rFonts w:eastAsia="Calibri"/>
          <w:b/>
          <w:i/>
          <w:color w:val="auto"/>
          <w:sz w:val="18"/>
          <w:lang w:val="ru-RU"/>
        </w:rPr>
        <w:t xml:space="preserve">Карта </w:t>
      </w:r>
      <w:r w:rsidR="00F868C6">
        <w:rPr>
          <w:rFonts w:eastAsia="Calibri"/>
          <w:b/>
          <w:i/>
          <w:color w:val="auto"/>
          <w:sz w:val="18"/>
          <w:lang w:val="ru-RU"/>
        </w:rPr>
        <w:t>участка</w:t>
      </w:r>
      <w:r>
        <w:rPr>
          <w:rFonts w:eastAsia="Calibri"/>
          <w:b/>
          <w:i/>
          <w:color w:val="auto"/>
          <w:sz w:val="18"/>
          <w:lang w:val="ru-RU"/>
        </w:rPr>
        <w:t xml:space="preserve"> проекта</w:t>
      </w:r>
    </w:p>
    <w:p w14:paraId="2DEEDDB6" w14:textId="77777777" w:rsidR="004A6474" w:rsidRPr="00C210F9" w:rsidRDefault="007926B0" w:rsidP="0015574F">
      <w:pPr>
        <w:spacing w:after="0" w:line="259" w:lineRule="auto"/>
        <w:ind w:left="0" w:right="197" w:firstLine="0"/>
      </w:pPr>
      <w:r w:rsidRPr="00C210F9">
        <w:rPr>
          <w:noProof/>
          <w:lang w:val="ru-RU" w:eastAsia="ru-RU"/>
        </w:rPr>
        <w:drawing>
          <wp:inline distT="0" distB="0" distL="0" distR="0" wp14:anchorId="7A32F800" wp14:editId="10611F06">
            <wp:extent cx="5819088" cy="4305642"/>
            <wp:effectExtent l="0" t="0" r="0" b="0"/>
            <wp:docPr id="614" name="Picture 614"/>
            <wp:cNvGraphicFramePr/>
            <a:graphic xmlns:a="http://schemas.openxmlformats.org/drawingml/2006/main">
              <a:graphicData uri="http://schemas.openxmlformats.org/drawingml/2006/picture">
                <pic:pic xmlns:pic="http://schemas.openxmlformats.org/drawingml/2006/picture">
                  <pic:nvPicPr>
                    <pic:cNvPr id="614" name="Picture 614"/>
                    <pic:cNvPicPr/>
                  </pic:nvPicPr>
                  <pic:blipFill>
                    <a:blip r:embed="rId9"/>
                    <a:stretch>
                      <a:fillRect/>
                    </a:stretch>
                  </pic:blipFill>
                  <pic:spPr>
                    <a:xfrm>
                      <a:off x="0" y="0"/>
                      <a:ext cx="5819088" cy="4305642"/>
                    </a:xfrm>
                    <a:prstGeom prst="rect">
                      <a:avLst/>
                    </a:prstGeom>
                  </pic:spPr>
                </pic:pic>
              </a:graphicData>
            </a:graphic>
          </wp:inline>
        </w:drawing>
      </w:r>
    </w:p>
    <w:p w14:paraId="3FBC6A9B" w14:textId="77777777" w:rsidR="004A6474" w:rsidRPr="00C210F9" w:rsidRDefault="007926B0">
      <w:pPr>
        <w:spacing w:after="0" w:line="259" w:lineRule="auto"/>
        <w:ind w:left="168" w:firstLine="0"/>
        <w:jc w:val="left"/>
      </w:pPr>
      <w:r w:rsidRPr="00C210F9">
        <w:t xml:space="preserve"> </w:t>
      </w:r>
    </w:p>
    <w:p w14:paraId="636455FF" w14:textId="2658C866" w:rsidR="003930DF" w:rsidRPr="007C2034" w:rsidRDefault="00025122" w:rsidP="007C2034">
      <w:pPr>
        <w:numPr>
          <w:ilvl w:val="0"/>
          <w:numId w:val="1"/>
        </w:numPr>
        <w:spacing w:after="16" w:line="259" w:lineRule="auto"/>
        <w:ind w:left="528" w:right="48" w:hanging="528"/>
        <w:jc w:val="left"/>
        <w:rPr>
          <w:lang w:val="ru-RU"/>
        </w:rPr>
      </w:pPr>
      <w:r>
        <w:rPr>
          <w:lang w:val="ru-RU"/>
        </w:rPr>
        <w:t>Н</w:t>
      </w:r>
      <w:r w:rsidR="00F46128">
        <w:rPr>
          <w:lang w:val="ru-RU"/>
        </w:rPr>
        <w:t xml:space="preserve">есмотря на то, что </w:t>
      </w:r>
      <w:r w:rsidR="003930DF" w:rsidRPr="007C2034">
        <w:rPr>
          <w:lang w:val="ru-RU"/>
        </w:rPr>
        <w:t>проект</w:t>
      </w:r>
      <w:r w:rsidR="00F46128">
        <w:rPr>
          <w:lang w:val="ru-RU"/>
        </w:rPr>
        <w:t>ная версия</w:t>
      </w:r>
      <w:r w:rsidR="003930DF" w:rsidRPr="007C2034">
        <w:rPr>
          <w:lang w:val="ru-RU"/>
        </w:rPr>
        <w:t xml:space="preserve"> ПОЗП был</w:t>
      </w:r>
      <w:r w:rsidR="00F46128">
        <w:rPr>
          <w:lang w:val="ru-RU"/>
        </w:rPr>
        <w:t>а</w:t>
      </w:r>
      <w:r w:rsidR="003930DF" w:rsidRPr="007C2034">
        <w:rPr>
          <w:lang w:val="ru-RU"/>
        </w:rPr>
        <w:t xml:space="preserve"> подготовлен</w:t>
      </w:r>
      <w:r w:rsidR="00F46128">
        <w:rPr>
          <w:lang w:val="ru-RU"/>
        </w:rPr>
        <w:t>а</w:t>
      </w:r>
      <w:r w:rsidR="003930DF" w:rsidRPr="007C2034">
        <w:rPr>
          <w:lang w:val="ru-RU"/>
        </w:rPr>
        <w:t xml:space="preserve"> для всех компонентов проекта (исключая </w:t>
      </w:r>
      <w:r w:rsidR="00F46128">
        <w:rPr>
          <w:lang w:val="ru-RU"/>
        </w:rPr>
        <w:t>сопутствующие</w:t>
      </w:r>
      <w:r w:rsidR="003930DF" w:rsidRPr="007C2034">
        <w:rPr>
          <w:lang w:val="ru-RU"/>
        </w:rPr>
        <w:t xml:space="preserve"> объекты</w:t>
      </w:r>
      <w:r w:rsidR="00EE5A51">
        <w:rPr>
          <w:rStyle w:val="a8"/>
          <w:lang w:val="ru-RU"/>
        </w:rPr>
        <w:footnoteReference w:id="1"/>
      </w:r>
      <w:r w:rsidR="003930DF" w:rsidRPr="007C2034">
        <w:rPr>
          <w:lang w:val="ru-RU"/>
        </w:rPr>
        <w:t xml:space="preserve">), планируется подготовить отдельные готовые к реализации ПОЗП, </w:t>
      </w:r>
      <w:r w:rsidR="00F46128">
        <w:rPr>
          <w:lang w:val="ru-RU"/>
        </w:rPr>
        <w:t>чтобы обеспечить</w:t>
      </w:r>
      <w:r w:rsidR="003930DF" w:rsidRPr="007C2034">
        <w:rPr>
          <w:lang w:val="ru-RU"/>
        </w:rPr>
        <w:t xml:space="preserve"> </w:t>
      </w:r>
      <w:r w:rsidR="00F46128">
        <w:rPr>
          <w:lang w:val="ru-RU"/>
        </w:rPr>
        <w:t>гибкость</w:t>
      </w:r>
      <w:r w:rsidR="003930DF" w:rsidRPr="007C2034">
        <w:rPr>
          <w:lang w:val="ru-RU"/>
        </w:rPr>
        <w:t xml:space="preserve"> реализации проекта (начало строительных работ) следующим образом (см. также Рис 2):</w:t>
      </w:r>
    </w:p>
    <w:p w14:paraId="1B43FC58" w14:textId="3BA89E0F" w:rsidR="003930DF" w:rsidRPr="007C2034" w:rsidRDefault="003930DF" w:rsidP="007C2034">
      <w:pPr>
        <w:pStyle w:val="a4"/>
        <w:numPr>
          <w:ilvl w:val="0"/>
          <w:numId w:val="15"/>
        </w:numPr>
        <w:spacing w:after="16" w:line="259" w:lineRule="auto"/>
        <w:jc w:val="left"/>
        <w:rPr>
          <w:lang w:val="ru-RU"/>
        </w:rPr>
      </w:pPr>
      <w:r w:rsidRPr="007C2034">
        <w:rPr>
          <w:lang w:val="ru-RU"/>
        </w:rPr>
        <w:lastRenderedPageBreak/>
        <w:t>ПОЗП 1 для основного железнодорожного пути (145,1 км), охватывающий также социальную экспе</w:t>
      </w:r>
      <w:r w:rsidR="007C2034" w:rsidRPr="007C2034">
        <w:rPr>
          <w:lang w:val="ru-RU"/>
        </w:rPr>
        <w:t>ртизу участков без воздействий</w:t>
      </w:r>
      <w:r w:rsidR="00025122">
        <w:rPr>
          <w:lang w:val="ru-RU"/>
        </w:rPr>
        <w:t xml:space="preserve">, связанных с отводом земли и переселением </w:t>
      </w:r>
      <w:r w:rsidR="007C2034" w:rsidRPr="007C2034">
        <w:rPr>
          <w:lang w:val="ru-RU"/>
        </w:rPr>
        <w:t xml:space="preserve"> ОЗП</w:t>
      </w:r>
      <w:r w:rsidR="007C2034">
        <w:rPr>
          <w:lang w:val="ru-RU"/>
        </w:rPr>
        <w:t xml:space="preserve"> </w:t>
      </w:r>
      <w:r w:rsidRPr="007C2034">
        <w:rPr>
          <w:lang w:val="ru-RU"/>
        </w:rPr>
        <w:t>(см. Приложение 1)</w:t>
      </w:r>
      <w:r w:rsidR="007C2034" w:rsidRPr="00025122">
        <w:rPr>
          <w:lang w:val="ru-RU"/>
        </w:rPr>
        <w:t>;</w:t>
      </w:r>
    </w:p>
    <w:p w14:paraId="1A34743E" w14:textId="7FAD4595" w:rsidR="003930DF" w:rsidRPr="004B1DFD" w:rsidRDefault="007C2034" w:rsidP="007C2034">
      <w:pPr>
        <w:pStyle w:val="a4"/>
        <w:numPr>
          <w:ilvl w:val="0"/>
          <w:numId w:val="15"/>
        </w:numPr>
        <w:spacing w:after="16" w:line="259" w:lineRule="auto"/>
        <w:jc w:val="left"/>
        <w:rPr>
          <w:lang w:val="ru-RU"/>
        </w:rPr>
      </w:pPr>
      <w:r w:rsidRPr="004B1DFD">
        <w:rPr>
          <w:lang w:val="ru-RU"/>
        </w:rPr>
        <w:t>ПОЗП</w:t>
      </w:r>
      <w:r w:rsidR="003930DF" w:rsidRPr="004B1DFD">
        <w:rPr>
          <w:lang w:val="ru-RU"/>
        </w:rPr>
        <w:t xml:space="preserve"> 2.1 для </w:t>
      </w:r>
      <w:r w:rsidR="00F46128" w:rsidRPr="004B1DFD">
        <w:rPr>
          <w:lang w:val="ru-RU"/>
        </w:rPr>
        <w:t>линии внешнего энергоснабжения (на ст.</w:t>
      </w:r>
      <w:r w:rsidR="003930DF" w:rsidRPr="004B1DFD">
        <w:rPr>
          <w:lang w:val="ru-RU"/>
        </w:rPr>
        <w:t>Раустан</w:t>
      </w:r>
      <w:r w:rsidR="00F46128" w:rsidRPr="004B1DFD">
        <w:rPr>
          <w:lang w:val="ru-RU"/>
        </w:rPr>
        <w:t>)</w:t>
      </w:r>
      <w:r w:rsidR="003930DF" w:rsidRPr="004B1DFD">
        <w:rPr>
          <w:lang w:val="ru-RU"/>
        </w:rPr>
        <w:t xml:space="preserve"> и </w:t>
      </w:r>
      <w:r w:rsidRPr="004B1DFD">
        <w:rPr>
          <w:lang w:val="ru-RU"/>
        </w:rPr>
        <w:t>ПОЗП</w:t>
      </w:r>
      <w:r w:rsidR="00F46128" w:rsidRPr="004B1DFD">
        <w:rPr>
          <w:lang w:val="ru-RU"/>
        </w:rPr>
        <w:t xml:space="preserve"> </w:t>
      </w:r>
      <w:r w:rsidR="000F76DB" w:rsidRPr="004B1DFD">
        <w:rPr>
          <w:lang w:val="ru-RU"/>
        </w:rPr>
        <w:t>2.2 (</w:t>
      </w:r>
      <w:r w:rsidR="00F46128" w:rsidRPr="004B1DFD">
        <w:rPr>
          <w:lang w:val="ru-RU"/>
        </w:rPr>
        <w:t>на ст.</w:t>
      </w:r>
      <w:r w:rsidR="003930DF" w:rsidRPr="004B1DFD">
        <w:rPr>
          <w:lang w:val="ru-RU"/>
        </w:rPr>
        <w:t>Хаккулабад)</w:t>
      </w:r>
      <w:r w:rsidRPr="004B1DFD">
        <w:rPr>
          <w:lang w:val="ru-RU"/>
        </w:rPr>
        <w:t>;</w:t>
      </w:r>
    </w:p>
    <w:p w14:paraId="695C31CF" w14:textId="79F40C24" w:rsidR="003930DF" w:rsidRPr="004B1DFD" w:rsidRDefault="007C2034" w:rsidP="007C2034">
      <w:pPr>
        <w:pStyle w:val="a4"/>
        <w:numPr>
          <w:ilvl w:val="0"/>
          <w:numId w:val="15"/>
        </w:numPr>
        <w:spacing w:after="16" w:line="259" w:lineRule="auto"/>
        <w:jc w:val="left"/>
        <w:rPr>
          <w:lang w:val="ru-RU"/>
        </w:rPr>
      </w:pPr>
      <w:r w:rsidRPr="004B1DFD">
        <w:rPr>
          <w:lang w:val="ru-RU"/>
        </w:rPr>
        <w:t>ПОЗП</w:t>
      </w:r>
      <w:r w:rsidR="003930DF" w:rsidRPr="004B1DFD">
        <w:rPr>
          <w:lang w:val="ru-RU"/>
        </w:rPr>
        <w:t xml:space="preserve"> 3 для двух тяговых подстанций</w:t>
      </w:r>
      <w:r w:rsidRPr="004B1DFD">
        <w:rPr>
          <w:lang w:val="ru-RU"/>
        </w:rPr>
        <w:t>.</w:t>
      </w:r>
    </w:p>
    <w:p w14:paraId="63A140D0" w14:textId="77777777" w:rsidR="004A6474" w:rsidRPr="004B1DFD" w:rsidRDefault="004A6474">
      <w:pPr>
        <w:spacing w:after="16" w:line="259" w:lineRule="auto"/>
        <w:ind w:left="528" w:firstLine="0"/>
        <w:jc w:val="left"/>
        <w:rPr>
          <w:lang w:val="ru-RU"/>
        </w:rPr>
      </w:pPr>
    </w:p>
    <w:p w14:paraId="15F33DDA" w14:textId="3C45ADE2" w:rsidR="00E22BAE" w:rsidRPr="004B1DFD" w:rsidRDefault="005577C3" w:rsidP="004B1DFD">
      <w:pPr>
        <w:numPr>
          <w:ilvl w:val="0"/>
          <w:numId w:val="1"/>
        </w:numPr>
        <w:spacing w:after="168"/>
        <w:ind w:right="48" w:hanging="360"/>
        <w:rPr>
          <w:lang w:val="ru-RU"/>
        </w:rPr>
      </w:pPr>
      <w:r w:rsidRPr="004B1DFD">
        <w:rPr>
          <w:lang w:val="ru-RU"/>
        </w:rPr>
        <w:t xml:space="preserve">АО </w:t>
      </w:r>
      <w:r w:rsidRPr="004B1DFD">
        <w:t>O</w:t>
      </w:r>
      <w:r w:rsidRPr="004B1DFD">
        <w:rPr>
          <w:lang w:val="ru-RU"/>
        </w:rPr>
        <w:t>'</w:t>
      </w:r>
      <w:r w:rsidRPr="004B1DFD">
        <w:t>zbekiston</w:t>
      </w:r>
      <w:r w:rsidRPr="004B1DFD">
        <w:rPr>
          <w:lang w:val="ru-RU"/>
        </w:rPr>
        <w:t xml:space="preserve"> </w:t>
      </w:r>
      <w:r w:rsidRPr="004B1DFD">
        <w:t>Temir</w:t>
      </w:r>
      <w:r w:rsidRPr="004B1DFD">
        <w:rPr>
          <w:lang w:val="ru-RU"/>
        </w:rPr>
        <w:t xml:space="preserve"> </w:t>
      </w:r>
      <w:r w:rsidRPr="004B1DFD">
        <w:t>Yo</w:t>
      </w:r>
      <w:r w:rsidRPr="004B1DFD">
        <w:rPr>
          <w:lang w:val="ru-RU"/>
        </w:rPr>
        <w:t>’</w:t>
      </w:r>
      <w:r w:rsidRPr="004B1DFD">
        <w:t>llari</w:t>
      </w:r>
      <w:r w:rsidRPr="004B1DFD">
        <w:rPr>
          <w:lang w:val="ru-RU"/>
        </w:rPr>
        <w:t xml:space="preserve"> (УТЙ) является исполнительным агентством (ИА), ответственным за реализацию проекта. В УТЙ создана Группа реализации проекта (ГРП), которая отвечает за общую деятельность по отводу земель и переселению. В ГРП имеется специалист по защитным мерам, который отвечает за обеспечение того, чтобы все действия, связанные с отводом земли и вынужденным переселением, выполнялись и осуществлялись в соответствии с законодательством и политикой Узбекистана, а также в соответствии с политикой АБР в области защитных мер. </w:t>
      </w:r>
      <w:r w:rsidR="004B1DFD" w:rsidRPr="004B1DFD">
        <w:rPr>
          <w:lang w:val="ru-RU"/>
        </w:rPr>
        <w:t>Сводная информация о воздействии ОЗП по реализованным планам ПОЗП приведена в Приложении 2.</w:t>
      </w:r>
      <w:r w:rsidR="00E22BAE" w:rsidRPr="004B1DFD">
        <w:rPr>
          <w:lang w:val="ru-RU"/>
        </w:rPr>
        <w:t xml:space="preserve"> </w:t>
      </w:r>
    </w:p>
    <w:p w14:paraId="603BF777" w14:textId="02658F2D" w:rsidR="004A6474" w:rsidRPr="005C659E" w:rsidRDefault="005C659E" w:rsidP="002055B2">
      <w:pPr>
        <w:spacing w:after="0" w:line="259" w:lineRule="auto"/>
        <w:ind w:left="163"/>
        <w:jc w:val="center"/>
        <w:rPr>
          <w:lang w:val="ru-RU"/>
        </w:rPr>
      </w:pPr>
      <w:r>
        <w:rPr>
          <w:rFonts w:eastAsia="Calibri"/>
          <w:b/>
          <w:i/>
          <w:color w:val="auto"/>
          <w:sz w:val="18"/>
          <w:lang w:val="ru-RU"/>
        </w:rPr>
        <w:t>Рисунок</w:t>
      </w:r>
      <w:r w:rsidR="007926B0" w:rsidRPr="005C659E">
        <w:rPr>
          <w:rFonts w:eastAsia="Calibri"/>
          <w:b/>
          <w:i/>
          <w:color w:val="auto"/>
          <w:sz w:val="18"/>
          <w:lang w:val="ru-RU"/>
        </w:rPr>
        <w:t xml:space="preserve"> 2</w:t>
      </w:r>
      <w:r w:rsidR="00CB11A8" w:rsidRPr="005C659E">
        <w:rPr>
          <w:rFonts w:eastAsia="Calibri"/>
          <w:b/>
          <w:i/>
          <w:color w:val="auto"/>
          <w:sz w:val="18"/>
          <w:lang w:val="ru-RU"/>
        </w:rPr>
        <w:t>:</w:t>
      </w:r>
      <w:r w:rsidR="007926B0" w:rsidRPr="005C659E">
        <w:rPr>
          <w:rFonts w:eastAsia="Calibri"/>
          <w:b/>
          <w:i/>
          <w:color w:val="auto"/>
          <w:sz w:val="18"/>
          <w:lang w:val="ru-RU"/>
        </w:rPr>
        <w:t xml:space="preserve"> </w:t>
      </w:r>
      <w:r>
        <w:rPr>
          <w:rFonts w:eastAsia="Calibri"/>
          <w:b/>
          <w:i/>
          <w:color w:val="auto"/>
          <w:sz w:val="18"/>
          <w:lang w:val="ru-RU"/>
        </w:rPr>
        <w:t xml:space="preserve">Карта компонентов </w:t>
      </w:r>
      <w:r w:rsidR="00A36BD0">
        <w:rPr>
          <w:rFonts w:eastAsia="Calibri"/>
          <w:b/>
          <w:i/>
          <w:color w:val="auto"/>
          <w:sz w:val="18"/>
          <w:lang w:val="ru-RU"/>
        </w:rPr>
        <w:t xml:space="preserve">проекта по различным подходам в отношении </w:t>
      </w:r>
      <w:r>
        <w:rPr>
          <w:rFonts w:eastAsia="Calibri"/>
          <w:b/>
          <w:i/>
          <w:color w:val="auto"/>
          <w:sz w:val="18"/>
          <w:lang w:val="ru-RU"/>
        </w:rPr>
        <w:t xml:space="preserve">социальных </w:t>
      </w:r>
      <w:r w:rsidR="00A36BD0">
        <w:rPr>
          <w:rFonts w:eastAsia="Calibri"/>
          <w:b/>
          <w:i/>
          <w:color w:val="auto"/>
          <w:sz w:val="18"/>
          <w:lang w:val="ru-RU"/>
        </w:rPr>
        <w:t>защитных мер</w:t>
      </w:r>
    </w:p>
    <w:p w14:paraId="779181AB" w14:textId="77777777" w:rsidR="004A6474" w:rsidRPr="00C210F9" w:rsidRDefault="007926B0">
      <w:pPr>
        <w:spacing w:after="11" w:line="259" w:lineRule="auto"/>
        <w:ind w:left="0" w:right="442" w:firstLine="0"/>
        <w:jc w:val="right"/>
      </w:pPr>
      <w:r w:rsidRPr="00C210F9">
        <w:rPr>
          <w:noProof/>
          <w:lang w:val="ru-RU" w:eastAsia="ru-RU"/>
        </w:rPr>
        <w:drawing>
          <wp:inline distT="0" distB="0" distL="0" distR="0" wp14:anchorId="78EFE8F1" wp14:editId="26C8557F">
            <wp:extent cx="5662255" cy="4000034"/>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10"/>
                    <a:stretch>
                      <a:fillRect/>
                    </a:stretch>
                  </pic:blipFill>
                  <pic:spPr>
                    <a:xfrm>
                      <a:off x="0" y="0"/>
                      <a:ext cx="5662255" cy="4000034"/>
                    </a:xfrm>
                    <a:prstGeom prst="rect">
                      <a:avLst/>
                    </a:prstGeom>
                  </pic:spPr>
                </pic:pic>
              </a:graphicData>
            </a:graphic>
          </wp:inline>
        </w:drawing>
      </w:r>
      <w:r w:rsidRPr="00C210F9">
        <w:t xml:space="preserve"> </w:t>
      </w:r>
    </w:p>
    <w:p w14:paraId="24287D7A" w14:textId="2838DAAB" w:rsidR="004A6474" w:rsidRPr="00340F00" w:rsidRDefault="00340F00" w:rsidP="00340F00">
      <w:pPr>
        <w:pStyle w:val="2"/>
        <w:spacing w:before="240"/>
        <w:rPr>
          <w:color w:val="2E74B5" w:themeColor="accent1" w:themeShade="BF"/>
          <w:sz w:val="24"/>
          <w:lang w:val="ru-RU"/>
        </w:rPr>
      </w:pPr>
      <w:bookmarkStart w:id="39" w:name="_Toc66199369"/>
      <w:r w:rsidRPr="00340F00">
        <w:rPr>
          <w:color w:val="2E74B5" w:themeColor="accent1" w:themeShade="BF"/>
          <w:sz w:val="24"/>
          <w:lang w:val="ru-RU"/>
        </w:rPr>
        <w:t>Определение категории проекта в отношении вопросов вынужденного переселения</w:t>
      </w:r>
      <w:bookmarkEnd w:id="39"/>
      <w:r w:rsidRPr="00340F00">
        <w:rPr>
          <w:color w:val="2E74B5" w:themeColor="accent1" w:themeShade="BF"/>
          <w:sz w:val="24"/>
          <w:lang w:val="ru-RU"/>
        </w:rPr>
        <w:t xml:space="preserve"> </w:t>
      </w:r>
      <w:r w:rsidR="007926B0" w:rsidRPr="00340F00">
        <w:rPr>
          <w:color w:val="2E74B5" w:themeColor="accent1" w:themeShade="BF"/>
          <w:sz w:val="24"/>
          <w:lang w:val="ru-RU"/>
        </w:rPr>
        <w:t xml:space="preserve">  </w:t>
      </w:r>
    </w:p>
    <w:p w14:paraId="4683BFCA" w14:textId="77777777" w:rsidR="00EE5A51" w:rsidRPr="005C2840" w:rsidRDefault="00EE5A51" w:rsidP="00EE5A51">
      <w:pPr>
        <w:numPr>
          <w:ilvl w:val="0"/>
          <w:numId w:val="1"/>
        </w:numPr>
        <w:ind w:left="360" w:right="48" w:hanging="360"/>
        <w:rPr>
          <w:lang w:val="ru-RU"/>
        </w:rPr>
      </w:pPr>
      <w:r w:rsidRPr="005C2840">
        <w:rPr>
          <w:lang w:val="ru-RU"/>
        </w:rPr>
        <w:t xml:space="preserve">Воздействие мер по отводу земли и вынужденному переселению в рамках проекта рассматривается как постоянное и временное воздействие. Постоянное воздействие </w:t>
      </w:r>
      <w:r w:rsidRPr="005C2840">
        <w:rPr>
          <w:lang w:val="ru-RU"/>
        </w:rPr>
        <w:lastRenderedPageBreak/>
        <w:t>по отводу</w:t>
      </w:r>
      <w:r>
        <w:rPr>
          <w:lang w:val="ru-RU"/>
        </w:rPr>
        <w:t xml:space="preserve"> земли включает в себя</w:t>
      </w:r>
      <w:r w:rsidRPr="005C2840">
        <w:rPr>
          <w:lang w:val="ru-RU"/>
        </w:rPr>
        <w:t xml:space="preserve"> потерю земли, которая требуется на постоянной основе наряду с сопутствующими активами для пред</w:t>
      </w:r>
      <w:r>
        <w:rPr>
          <w:lang w:val="ru-RU"/>
        </w:rPr>
        <w:t>по</w:t>
      </w:r>
      <w:r w:rsidRPr="005C2840">
        <w:rPr>
          <w:lang w:val="ru-RU"/>
        </w:rPr>
        <w:t>лагаемо</w:t>
      </w:r>
      <w:r>
        <w:rPr>
          <w:lang w:val="ru-RU"/>
        </w:rPr>
        <w:t>го</w:t>
      </w:r>
      <w:r w:rsidRPr="005C2840">
        <w:rPr>
          <w:lang w:val="ru-RU"/>
        </w:rPr>
        <w:t xml:space="preserve"> </w:t>
      </w:r>
      <w:r>
        <w:rPr>
          <w:lang w:val="ru-RU"/>
        </w:rPr>
        <w:t>строительства</w:t>
      </w:r>
      <w:r w:rsidRPr="005C2840">
        <w:rPr>
          <w:lang w:val="ru-RU"/>
        </w:rPr>
        <w:t xml:space="preserve"> подвесных, анкерно-угловых и натяжных опор линий электропередач (ЛЭП); для строительства двух новых тяговых подстанций; а также включает </w:t>
      </w:r>
      <w:r>
        <w:rPr>
          <w:lang w:val="ru-RU"/>
        </w:rPr>
        <w:t xml:space="preserve">в себя </w:t>
      </w:r>
      <w:r w:rsidRPr="005C2840">
        <w:rPr>
          <w:lang w:val="ru-RU"/>
        </w:rPr>
        <w:t xml:space="preserve">постоянные воздействия на здания / сооружения в пределах зоны безопасности полосы отвода железной дороги. Временное воздействие по </w:t>
      </w:r>
      <w:r>
        <w:rPr>
          <w:lang w:val="ru-RU"/>
        </w:rPr>
        <w:t>изъятию</w:t>
      </w:r>
      <w:r w:rsidRPr="005C2840">
        <w:rPr>
          <w:lang w:val="ru-RU"/>
        </w:rPr>
        <w:t xml:space="preserve"> земли </w:t>
      </w:r>
      <w:r>
        <w:rPr>
          <w:lang w:val="ru-RU"/>
        </w:rPr>
        <w:t>включает в себя</w:t>
      </w:r>
      <w:r w:rsidRPr="005C2840">
        <w:rPr>
          <w:lang w:val="ru-RU"/>
        </w:rPr>
        <w:t xml:space="preserve"> потерю земли, которая требуется </w:t>
      </w:r>
      <w:r>
        <w:rPr>
          <w:lang w:val="ru-RU"/>
        </w:rPr>
        <w:t xml:space="preserve">на </w:t>
      </w:r>
      <w:r w:rsidRPr="005C2840">
        <w:rPr>
          <w:lang w:val="ru-RU"/>
        </w:rPr>
        <w:t>временно</w:t>
      </w:r>
      <w:r>
        <w:rPr>
          <w:lang w:val="ru-RU"/>
        </w:rPr>
        <w:t xml:space="preserve">й основе н период </w:t>
      </w:r>
      <w:r w:rsidRPr="005C2840">
        <w:rPr>
          <w:lang w:val="ru-RU"/>
        </w:rPr>
        <w:t xml:space="preserve">строительства </w:t>
      </w:r>
      <w:r>
        <w:rPr>
          <w:lang w:val="ru-RU"/>
        </w:rPr>
        <w:t xml:space="preserve">фундаментов для </w:t>
      </w:r>
      <w:r w:rsidRPr="005C2840">
        <w:rPr>
          <w:lang w:val="ru-RU"/>
        </w:rPr>
        <w:t xml:space="preserve">подвесных, натяжных и анкерно-угловых опор, что приведет к потере урожая / деревьев </w:t>
      </w:r>
      <w:r>
        <w:rPr>
          <w:lang w:val="ru-RU"/>
        </w:rPr>
        <w:t>в ре</w:t>
      </w:r>
      <w:r w:rsidRPr="005C2840">
        <w:rPr>
          <w:lang w:val="ru-RU"/>
        </w:rPr>
        <w:t xml:space="preserve"> процесса строительства, но </w:t>
      </w:r>
      <w:r>
        <w:rPr>
          <w:lang w:val="ru-RU"/>
        </w:rPr>
        <w:t>которая</w:t>
      </w:r>
      <w:r w:rsidRPr="005C2840">
        <w:rPr>
          <w:lang w:val="ru-RU"/>
        </w:rPr>
        <w:t xml:space="preserve"> вернется к существующим арендаторам земли после завершения строительства.</w:t>
      </w:r>
    </w:p>
    <w:p w14:paraId="7C5014D4" w14:textId="0128DE13" w:rsidR="005840F8" w:rsidRPr="005840F8" w:rsidRDefault="00EE5A51" w:rsidP="005840F8">
      <w:pPr>
        <w:numPr>
          <w:ilvl w:val="0"/>
          <w:numId w:val="1"/>
        </w:numPr>
        <w:ind w:left="360" w:right="48" w:hanging="360"/>
        <w:rPr>
          <w:lang w:val="ru-RU"/>
        </w:rPr>
      </w:pPr>
      <w:r w:rsidRPr="005840F8">
        <w:rPr>
          <w:lang w:val="ru-RU"/>
        </w:rPr>
        <w:t>Проект отнесен к категории «</w:t>
      </w:r>
      <w:r>
        <w:rPr>
          <w:lang w:val="ru-RU"/>
        </w:rPr>
        <w:t>Б</w:t>
      </w:r>
      <w:r w:rsidRPr="005840F8">
        <w:rPr>
          <w:lang w:val="ru-RU"/>
        </w:rPr>
        <w:t xml:space="preserve">» </w:t>
      </w:r>
      <w:r>
        <w:rPr>
          <w:lang w:val="ru-RU"/>
        </w:rPr>
        <w:t>по</w:t>
      </w:r>
      <w:r w:rsidRPr="005840F8">
        <w:rPr>
          <w:lang w:val="ru-RU"/>
        </w:rPr>
        <w:t xml:space="preserve"> вынужденно</w:t>
      </w:r>
      <w:r>
        <w:rPr>
          <w:lang w:val="ru-RU"/>
        </w:rPr>
        <w:t>му</w:t>
      </w:r>
      <w:r w:rsidRPr="005840F8">
        <w:rPr>
          <w:lang w:val="ru-RU"/>
        </w:rPr>
        <w:t xml:space="preserve"> переселени</w:t>
      </w:r>
      <w:r>
        <w:rPr>
          <w:lang w:val="ru-RU"/>
        </w:rPr>
        <w:t>ю</w:t>
      </w:r>
      <w:r w:rsidRPr="005840F8">
        <w:rPr>
          <w:lang w:val="ru-RU"/>
        </w:rPr>
        <w:t xml:space="preserve"> в соответствии с Руков</w:t>
      </w:r>
      <w:r>
        <w:rPr>
          <w:lang w:val="ru-RU"/>
        </w:rPr>
        <w:t>одством по эксплуатации (РЭ</w:t>
      </w:r>
      <w:r w:rsidRPr="005840F8">
        <w:rPr>
          <w:lang w:val="ru-RU"/>
        </w:rPr>
        <w:t xml:space="preserve">) F1 </w:t>
      </w:r>
      <w:r>
        <w:rPr>
          <w:lang w:val="ru-RU"/>
        </w:rPr>
        <w:t xml:space="preserve">от АБР, поскольку он оказывает значительное </w:t>
      </w:r>
      <w:r w:rsidRPr="005840F8">
        <w:rPr>
          <w:lang w:val="ru-RU"/>
        </w:rPr>
        <w:t>влия</w:t>
      </w:r>
      <w:r>
        <w:rPr>
          <w:lang w:val="ru-RU"/>
        </w:rPr>
        <w:t>ние на менее чем 200 ЗЛ</w:t>
      </w:r>
      <w:r>
        <w:rPr>
          <w:rStyle w:val="a8"/>
          <w:lang w:val="ru-RU"/>
        </w:rPr>
        <w:t xml:space="preserve"> </w:t>
      </w:r>
      <w:r w:rsidR="00867713">
        <w:rPr>
          <w:rStyle w:val="a8"/>
          <w:lang w:val="ru-RU"/>
        </w:rPr>
        <w:footnoteReference w:id="2"/>
      </w:r>
      <w:r w:rsidR="005840F8" w:rsidRPr="005840F8">
        <w:rPr>
          <w:lang w:val="ru-RU"/>
        </w:rPr>
        <w:t>.</w:t>
      </w:r>
    </w:p>
    <w:p w14:paraId="6ADB8483" w14:textId="1BD0F0A4" w:rsidR="00EE74D1" w:rsidRPr="00561A40" w:rsidRDefault="00561A40" w:rsidP="005C3866">
      <w:pPr>
        <w:numPr>
          <w:ilvl w:val="0"/>
          <w:numId w:val="1"/>
        </w:numPr>
        <w:spacing w:line="276" w:lineRule="auto"/>
        <w:ind w:left="360" w:right="48" w:hanging="360"/>
        <w:rPr>
          <w:lang w:val="ru-RU"/>
        </w:rPr>
      </w:pPr>
      <w:r w:rsidRPr="00561A40">
        <w:rPr>
          <w:iCs/>
          <w:lang w:val="ru-RU"/>
        </w:rPr>
        <w:t>В соответствии с требованиями Заявления АБР о политике защитных мер от 2009 года и установленными процедурами, одобрение/реализация проекта основывается на следующих условиях, связанных с отводом земли и переселением</w:t>
      </w:r>
      <w:r w:rsidR="00EE74D1" w:rsidRPr="00561A40">
        <w:rPr>
          <w:lang w:val="ru-RU"/>
        </w:rPr>
        <w:t>:</w:t>
      </w:r>
    </w:p>
    <w:p w14:paraId="22415295" w14:textId="5BFB7797" w:rsidR="005C3866" w:rsidRPr="005C3866" w:rsidRDefault="005C3866" w:rsidP="005C3866">
      <w:pPr>
        <w:pStyle w:val="a4"/>
        <w:numPr>
          <w:ilvl w:val="0"/>
          <w:numId w:val="7"/>
        </w:numPr>
        <w:autoSpaceDE w:val="0"/>
        <w:autoSpaceDN w:val="0"/>
        <w:adjustRightInd w:val="0"/>
        <w:spacing w:before="240" w:line="276" w:lineRule="auto"/>
        <w:ind w:left="990"/>
        <w:jc w:val="left"/>
        <w:rPr>
          <w:rFonts w:eastAsiaTheme="minorEastAsia"/>
          <w:color w:val="auto"/>
          <w:lang w:val="ru-RU"/>
        </w:rPr>
      </w:pPr>
      <w:r w:rsidRPr="005C3866">
        <w:rPr>
          <w:rFonts w:eastAsiaTheme="minorEastAsia"/>
          <w:b/>
          <w:color w:val="auto"/>
          <w:lang w:val="ru-RU"/>
        </w:rPr>
        <w:t>Одобрение займа:</w:t>
      </w:r>
      <w:r w:rsidRPr="005C3866">
        <w:rPr>
          <w:rFonts w:eastAsiaTheme="minorEastAsia"/>
          <w:color w:val="auto"/>
          <w:lang w:val="ru-RU"/>
        </w:rPr>
        <w:t xml:space="preserve"> Зависит от подготовки/опубликования проектной версии ПОЗП, приемлемой для АБР и правительства Узбекистана;  </w:t>
      </w:r>
    </w:p>
    <w:p w14:paraId="3F09F426" w14:textId="5927B0AC" w:rsidR="005C3866" w:rsidRPr="005C3866" w:rsidRDefault="005C3866" w:rsidP="005C3866">
      <w:pPr>
        <w:pStyle w:val="a4"/>
        <w:numPr>
          <w:ilvl w:val="0"/>
          <w:numId w:val="7"/>
        </w:numPr>
        <w:autoSpaceDE w:val="0"/>
        <w:autoSpaceDN w:val="0"/>
        <w:adjustRightInd w:val="0"/>
        <w:spacing w:before="240" w:line="276" w:lineRule="auto"/>
        <w:ind w:left="990"/>
        <w:rPr>
          <w:rFonts w:eastAsiaTheme="minorEastAsia"/>
          <w:b/>
          <w:color w:val="auto"/>
          <w:lang w:val="ru-RU"/>
        </w:rPr>
      </w:pPr>
      <w:r w:rsidRPr="005C3866">
        <w:rPr>
          <w:rFonts w:eastAsiaTheme="minorEastAsia"/>
          <w:b/>
          <w:color w:val="auto"/>
          <w:lang w:val="ru-RU"/>
        </w:rPr>
        <w:t>Одобрение на реализацию проекта</w:t>
      </w:r>
      <w:r w:rsidRPr="005C3866">
        <w:rPr>
          <w:rFonts w:eastAsiaTheme="minorEastAsia"/>
          <w:color w:val="auto"/>
          <w:lang w:val="ru-RU"/>
        </w:rPr>
        <w:t xml:space="preserve">: Зависит от завершения </w:t>
      </w:r>
      <w:r>
        <w:rPr>
          <w:rFonts w:eastAsiaTheme="minorEastAsia"/>
          <w:color w:val="auto"/>
          <w:lang w:val="ru-RU"/>
        </w:rPr>
        <w:t xml:space="preserve">плана (ов) </w:t>
      </w:r>
      <w:r w:rsidRPr="005C3866">
        <w:rPr>
          <w:rFonts w:eastAsiaTheme="minorEastAsia"/>
          <w:color w:val="auto"/>
          <w:lang w:val="ru-RU"/>
        </w:rPr>
        <w:t>ПОЗП в качестве готового к реализации документа и его опубликования.</w:t>
      </w:r>
    </w:p>
    <w:p w14:paraId="7BE81D5C" w14:textId="77777777" w:rsidR="005C3866" w:rsidRPr="005C3866" w:rsidRDefault="005C3866" w:rsidP="005C3866">
      <w:pPr>
        <w:pStyle w:val="a4"/>
        <w:numPr>
          <w:ilvl w:val="0"/>
          <w:numId w:val="7"/>
        </w:numPr>
        <w:autoSpaceDE w:val="0"/>
        <w:autoSpaceDN w:val="0"/>
        <w:adjustRightInd w:val="0"/>
        <w:spacing w:before="240" w:line="276" w:lineRule="auto"/>
        <w:ind w:left="990"/>
        <w:rPr>
          <w:rFonts w:eastAsiaTheme="minorEastAsia"/>
          <w:b/>
          <w:color w:val="auto"/>
          <w:lang w:val="ru-RU"/>
        </w:rPr>
      </w:pPr>
      <w:r w:rsidRPr="005C3866">
        <w:rPr>
          <w:rFonts w:eastAsiaTheme="minorEastAsia"/>
          <w:b/>
          <w:color w:val="auto"/>
          <w:lang w:val="ru-RU"/>
        </w:rPr>
        <w:t>Начало физических строительных работ:</w:t>
      </w:r>
      <w:r w:rsidRPr="005C3866">
        <w:rPr>
          <w:rFonts w:eastAsiaTheme="minorEastAsia"/>
          <w:color w:val="auto"/>
          <w:lang w:val="ru-RU"/>
        </w:rPr>
        <w:t xml:space="preserve"> Зависит от полной реализации ПОЗП (предоставление полного объема компенсаций/восстановления), что должно быть засвидетельствовано в отчете о завершении ПОЗП, который должен быть подготовлен УТЙ и принят АБР. </w:t>
      </w:r>
    </w:p>
    <w:p w14:paraId="790020DA" w14:textId="2E7D1338" w:rsidR="00EE74D1" w:rsidRPr="005C3866" w:rsidRDefault="00EE74D1" w:rsidP="005C3866">
      <w:pPr>
        <w:pStyle w:val="a4"/>
        <w:autoSpaceDE w:val="0"/>
        <w:autoSpaceDN w:val="0"/>
        <w:adjustRightInd w:val="0"/>
        <w:spacing w:before="240" w:line="276" w:lineRule="auto"/>
        <w:ind w:left="990" w:firstLine="0"/>
        <w:contextualSpacing w:val="0"/>
        <w:jc w:val="left"/>
        <w:rPr>
          <w:rFonts w:eastAsiaTheme="minorEastAsia"/>
          <w:color w:val="auto"/>
          <w:lang w:val="ru-RU"/>
        </w:rPr>
      </w:pPr>
    </w:p>
    <w:p w14:paraId="753FBAEC" w14:textId="6480F3F9" w:rsidR="005C3866" w:rsidRPr="00EF753E" w:rsidRDefault="005C3866" w:rsidP="00EF753E">
      <w:pPr>
        <w:pStyle w:val="a4"/>
        <w:numPr>
          <w:ilvl w:val="0"/>
          <w:numId w:val="1"/>
        </w:numPr>
        <w:rPr>
          <w:iCs/>
          <w:lang w:val="ru-RU"/>
        </w:rPr>
      </w:pPr>
      <w:r w:rsidRPr="00EF753E">
        <w:rPr>
          <w:iCs/>
          <w:lang w:val="ru-RU"/>
        </w:rPr>
        <w:t xml:space="preserve">Помимо этого, УТЙ также должно реализовать план корректирующих действий, подготовленный и приложенный к Отчету комплексной социальной экспертизы для сопутствующих объектов. </w:t>
      </w:r>
      <w:r w:rsidR="00EF753E" w:rsidRPr="00EF753E">
        <w:rPr>
          <w:iCs/>
          <w:lang w:val="ru-RU"/>
        </w:rPr>
        <w:t>Сводная информация о статусе документации по защитным мерам и реализации для компонентов проекта</w:t>
      </w:r>
      <w:r w:rsidR="00E22BAE" w:rsidRPr="00EF753E">
        <w:rPr>
          <w:lang w:val="ru-RU"/>
        </w:rPr>
        <w:t xml:space="preserve"> </w:t>
      </w:r>
      <w:r w:rsidR="00EF753E" w:rsidRPr="00EF753E">
        <w:rPr>
          <w:lang w:val="ru-RU"/>
        </w:rPr>
        <w:t>приведена в Приложении 3.</w:t>
      </w:r>
    </w:p>
    <w:p w14:paraId="51289084" w14:textId="7442B942" w:rsidR="004A6474" w:rsidRPr="00FF6E5C" w:rsidRDefault="00FF6E5C" w:rsidP="00802ABD">
      <w:pPr>
        <w:pStyle w:val="2"/>
        <w:spacing w:before="240"/>
        <w:rPr>
          <w:color w:val="2E74B5" w:themeColor="accent1" w:themeShade="BF"/>
          <w:sz w:val="24"/>
          <w:lang w:val="ru-RU"/>
        </w:rPr>
      </w:pPr>
      <w:bookmarkStart w:id="40" w:name="_Toc66199370"/>
      <w:r>
        <w:rPr>
          <w:color w:val="2E74B5" w:themeColor="accent1" w:themeShade="BF"/>
          <w:sz w:val="24"/>
          <w:lang w:val="ru-RU"/>
        </w:rPr>
        <w:t>Методология внутреннего мониторинга и объем, затрагиваемый в отчете</w:t>
      </w:r>
      <w:bookmarkEnd w:id="40"/>
      <w:r w:rsidR="007926B0" w:rsidRPr="00FF6E5C">
        <w:rPr>
          <w:color w:val="2E74B5" w:themeColor="accent1" w:themeShade="BF"/>
          <w:sz w:val="24"/>
          <w:lang w:val="ru-RU"/>
        </w:rPr>
        <w:t xml:space="preserve"> </w:t>
      </w:r>
    </w:p>
    <w:p w14:paraId="1C3D0367" w14:textId="0A040773" w:rsidR="004A6474" w:rsidRPr="006B2832" w:rsidRDefault="006B2832" w:rsidP="00833DF0">
      <w:pPr>
        <w:numPr>
          <w:ilvl w:val="0"/>
          <w:numId w:val="1"/>
        </w:numPr>
        <w:ind w:left="360" w:right="48" w:hanging="360"/>
        <w:rPr>
          <w:lang w:val="ru-RU"/>
        </w:rPr>
      </w:pPr>
      <w:r w:rsidRPr="006B2832">
        <w:rPr>
          <w:lang w:val="ru-RU"/>
        </w:rPr>
        <w:t>В соответствии с Заявлением АБР о политике защитных мер (2009), каждый проект, вовлекающий процессы вынужденного переселения, должен иметь систему внутреннего мониторинга в целях осуществления мониторинга планирования и реализации компонента защитных мер в рамках проекта</w:t>
      </w:r>
      <w:r>
        <w:rPr>
          <w:lang w:val="ru-RU"/>
        </w:rPr>
        <w:t>.</w:t>
      </w:r>
    </w:p>
    <w:p w14:paraId="6BB84C06" w14:textId="5E13DE69" w:rsidR="004A6474" w:rsidRPr="001672C0" w:rsidRDefault="001672C0" w:rsidP="001672C0">
      <w:pPr>
        <w:numPr>
          <w:ilvl w:val="0"/>
          <w:numId w:val="1"/>
        </w:numPr>
        <w:ind w:left="360" w:right="48" w:hanging="360"/>
        <w:rPr>
          <w:lang w:val="ru-RU"/>
        </w:rPr>
      </w:pPr>
      <w:r w:rsidRPr="001672C0">
        <w:rPr>
          <w:lang w:val="ru-RU"/>
        </w:rPr>
        <w:lastRenderedPageBreak/>
        <w:t>Мониторинг подготовки и реализации планов по отводу земли и переселению (ПОЗП) осуществляется на ежедневной основе специалистами УТЙ (ГРП), и результаты мониторинга докладываются в АБР в соответствующих Отчетах о завершении работ, а также в полугодовых отчетах о социальном мониторинге (</w:t>
      </w:r>
      <w:r w:rsidR="00EE5A51">
        <w:rPr>
          <w:lang w:val="ru-RU"/>
        </w:rPr>
        <w:t>ПОСМ</w:t>
      </w:r>
      <w:r w:rsidRPr="001672C0">
        <w:rPr>
          <w:lang w:val="ru-RU"/>
        </w:rPr>
        <w:t xml:space="preserve">). </w:t>
      </w:r>
      <w:r w:rsidR="007926B0" w:rsidRPr="001672C0">
        <w:rPr>
          <w:lang w:val="ru-RU"/>
        </w:rPr>
        <w:t xml:space="preserve"> </w:t>
      </w:r>
    </w:p>
    <w:p w14:paraId="18497892" w14:textId="3A3AC36B" w:rsidR="004A6474" w:rsidRPr="00CF5C24" w:rsidRDefault="00080E9F" w:rsidP="00833DF0">
      <w:pPr>
        <w:numPr>
          <w:ilvl w:val="0"/>
          <w:numId w:val="1"/>
        </w:numPr>
        <w:ind w:left="360" w:right="48" w:hanging="360"/>
        <w:rPr>
          <w:lang w:val="ru-RU"/>
        </w:rPr>
      </w:pPr>
      <w:r w:rsidRPr="00080E9F">
        <w:rPr>
          <w:lang w:val="ru-RU"/>
        </w:rPr>
        <w:t>Данный полугодовой отчет о мониторинге социальных защитных мер в рамках проекта электрификации железнодорожной линии (Пап-Наманган-Андижан), проходящей по коридору 2 Центрально-азиатского регионального экономического сотрудничества</w:t>
      </w:r>
      <w:r w:rsidR="00E22BAE">
        <w:rPr>
          <w:lang w:val="ru-RU"/>
        </w:rPr>
        <w:t xml:space="preserve"> (ЦАРЭС), охватывает период с января</w:t>
      </w:r>
      <w:r w:rsidRPr="00080E9F">
        <w:rPr>
          <w:lang w:val="ru-RU"/>
        </w:rPr>
        <w:t xml:space="preserve"> по </w:t>
      </w:r>
      <w:r w:rsidR="00E22BAE">
        <w:rPr>
          <w:lang w:val="ru-RU"/>
        </w:rPr>
        <w:t>июнь 2020</w:t>
      </w:r>
      <w:r w:rsidRPr="00080E9F">
        <w:rPr>
          <w:lang w:val="ru-RU"/>
        </w:rPr>
        <w:t xml:space="preserve"> года. Целью отчета является предоставление информации о прогрессе, достигнутом в области планирования и реализации задач по отводу земли и переселению </w:t>
      </w:r>
      <w:r w:rsidRPr="00CF5C24">
        <w:rPr>
          <w:lang w:val="ru-RU"/>
        </w:rPr>
        <w:t>(</w:t>
      </w:r>
      <w:r w:rsidRPr="00080E9F">
        <w:t>LAR</w:t>
      </w:r>
      <w:r w:rsidRPr="00CF5C24">
        <w:rPr>
          <w:lang w:val="ru-RU"/>
        </w:rPr>
        <w:t xml:space="preserve">) </w:t>
      </w:r>
      <w:r w:rsidRPr="00080E9F">
        <w:rPr>
          <w:lang w:val="ru-RU"/>
        </w:rPr>
        <w:t>во</w:t>
      </w:r>
      <w:r w:rsidRPr="00CF5C24">
        <w:rPr>
          <w:lang w:val="ru-RU"/>
        </w:rPr>
        <w:t xml:space="preserve"> </w:t>
      </w:r>
      <w:r w:rsidR="00E22BAE">
        <w:rPr>
          <w:lang w:val="ru-RU"/>
        </w:rPr>
        <w:t>первой</w:t>
      </w:r>
      <w:r w:rsidRPr="00CF5C24">
        <w:rPr>
          <w:lang w:val="ru-RU"/>
        </w:rPr>
        <w:t xml:space="preserve"> </w:t>
      </w:r>
      <w:r w:rsidRPr="00080E9F">
        <w:rPr>
          <w:lang w:val="ru-RU"/>
        </w:rPr>
        <w:t>половине</w:t>
      </w:r>
      <w:r w:rsidR="00E22BAE">
        <w:rPr>
          <w:lang w:val="ru-RU"/>
        </w:rPr>
        <w:t xml:space="preserve"> 2020</w:t>
      </w:r>
      <w:r w:rsidRPr="00CF5C24">
        <w:rPr>
          <w:lang w:val="ru-RU"/>
        </w:rPr>
        <w:t xml:space="preserve"> </w:t>
      </w:r>
      <w:r w:rsidRPr="00080E9F">
        <w:rPr>
          <w:lang w:val="ru-RU"/>
        </w:rPr>
        <w:t>года</w:t>
      </w:r>
      <w:r w:rsidRPr="00CF5C24">
        <w:rPr>
          <w:lang w:val="ru-RU"/>
        </w:rPr>
        <w:t>.</w:t>
      </w:r>
      <w:r w:rsidR="007926B0" w:rsidRPr="00CF5C24">
        <w:rPr>
          <w:lang w:val="ru-RU"/>
        </w:rPr>
        <w:t xml:space="preserve"> </w:t>
      </w:r>
      <w:r w:rsidR="00CF5C24" w:rsidRPr="00CF5C24">
        <w:rPr>
          <w:lang w:val="ru-RU"/>
        </w:rPr>
        <w:t xml:space="preserve">В нем описывается проведение общественных консультаций в рамках проекта, а также участие в реализации проекта всех заинтересованных сторон, процессы регистрации / учета и компенсации активов, а также приводится информация о полученных и урегулированных жалобах. </w:t>
      </w:r>
    </w:p>
    <w:p w14:paraId="30DBC5DB" w14:textId="1AF4E40F" w:rsidR="00281242" w:rsidRPr="00281242" w:rsidRDefault="00281242" w:rsidP="00281242">
      <w:pPr>
        <w:numPr>
          <w:ilvl w:val="0"/>
          <w:numId w:val="1"/>
        </w:numPr>
        <w:ind w:left="360" w:right="48" w:hanging="360"/>
        <w:rPr>
          <w:lang w:val="ru-RU"/>
        </w:rPr>
      </w:pPr>
      <w:r w:rsidRPr="00281242">
        <w:rPr>
          <w:lang w:val="ru-RU"/>
        </w:rPr>
        <w:t>Мониторинг включает в себя (</w:t>
      </w:r>
      <w:r w:rsidRPr="00281242">
        <w:t>i</w:t>
      </w:r>
      <w:r w:rsidRPr="00281242">
        <w:rPr>
          <w:lang w:val="ru-RU"/>
        </w:rPr>
        <w:t>) административный мониторинг для обеспечения реализации в соответствии с графиком и своевременного решения проблем (</w:t>
      </w:r>
      <w:r w:rsidRPr="00281242">
        <w:t>ii</w:t>
      </w:r>
      <w:r w:rsidRPr="00281242">
        <w:rPr>
          <w:lang w:val="ru-RU"/>
        </w:rPr>
        <w:t>) общий мониторинг для оценки состояния затрагиваемых лиц с точки зрения компенсации и помощи, а также выделения альтернативных земельных участков и разработки земли и пр.  Мониторинг будет включать в себя ежедневное планирование, реализацию, обратную связь и устранение проблемных вопросов, ведение отдельных файлов по затрагиваемым лицам, взаимоотношения с общественностью, даты проведени</w:t>
      </w:r>
      <w:r w:rsidR="00D00A5B">
        <w:rPr>
          <w:lang w:val="ru-RU"/>
        </w:rPr>
        <w:t>я консультаций, количество пода</w:t>
      </w:r>
      <w:r w:rsidR="00D00A5B" w:rsidRPr="00281242">
        <w:rPr>
          <w:lang w:val="ru-RU"/>
        </w:rPr>
        <w:t>нных</w:t>
      </w:r>
      <w:r w:rsidRPr="00281242">
        <w:rPr>
          <w:lang w:val="ru-RU"/>
        </w:rPr>
        <w:t xml:space="preserve"> апелляций и отчеты о ходе работы</w:t>
      </w:r>
      <w:r w:rsidR="00D00A5B">
        <w:rPr>
          <w:lang w:val="ru-RU"/>
        </w:rPr>
        <w:t>.</w:t>
      </w:r>
    </w:p>
    <w:p w14:paraId="3E8B566A" w14:textId="3E937F3E" w:rsidR="006B31E2" w:rsidRPr="00AA706E" w:rsidRDefault="000346DD" w:rsidP="00D55153">
      <w:pPr>
        <w:numPr>
          <w:ilvl w:val="0"/>
          <w:numId w:val="1"/>
        </w:numPr>
        <w:ind w:left="360" w:right="48" w:hanging="360"/>
        <w:rPr>
          <w:lang w:val="ru-RU"/>
        </w:rPr>
      </w:pPr>
      <w:r w:rsidRPr="000346DD">
        <w:rPr>
          <w:bCs/>
          <w:lang w:val="ru-RU"/>
        </w:rPr>
        <w:t>Внутренний мониторинг проводится посредством следующих аспектов</w:t>
      </w:r>
      <w:r w:rsidR="006B31E2" w:rsidRPr="00AA706E">
        <w:rPr>
          <w:lang w:val="ru-RU"/>
        </w:rPr>
        <w:t>:</w:t>
      </w:r>
    </w:p>
    <w:p w14:paraId="5DCF2140" w14:textId="77777777" w:rsidR="00AA706E" w:rsidRPr="00AA706E" w:rsidRDefault="00AA706E" w:rsidP="00AA706E">
      <w:pPr>
        <w:pStyle w:val="a4"/>
        <w:widowControl w:val="0"/>
        <w:numPr>
          <w:ilvl w:val="0"/>
          <w:numId w:val="19"/>
        </w:numPr>
        <w:spacing w:after="0" w:line="240" w:lineRule="auto"/>
        <w:rPr>
          <w:lang w:val="ru-RU"/>
        </w:rPr>
      </w:pPr>
      <w:r w:rsidRPr="00AA706E">
        <w:rPr>
          <w:lang w:val="ru-RU"/>
        </w:rPr>
        <w:t>Подготовка ПОЗП (</w:t>
      </w:r>
      <w:r w:rsidRPr="00012519">
        <w:t>s</w:t>
      </w:r>
      <w:r w:rsidRPr="00AA706E">
        <w:rPr>
          <w:lang w:val="ru-RU"/>
        </w:rPr>
        <w:t>) и прочей документации по защитным мерам для компонентов проекта и дальнейшая подача документации на рассмотрение и одобрение в АБР, с отслеживанием проблемных вопросов и началом соответствующих действий;</w:t>
      </w:r>
    </w:p>
    <w:p w14:paraId="6E3B6FE3" w14:textId="57D5AA03" w:rsidR="00AA706E" w:rsidRPr="00313629" w:rsidRDefault="00AA706E" w:rsidP="00AA706E">
      <w:pPr>
        <w:widowControl w:val="0"/>
        <w:numPr>
          <w:ilvl w:val="0"/>
          <w:numId w:val="19"/>
        </w:numPr>
        <w:spacing w:after="0" w:line="240" w:lineRule="auto"/>
        <w:rPr>
          <w:lang w:val="ru-RU"/>
        </w:rPr>
      </w:pPr>
      <w:r>
        <w:rPr>
          <w:lang w:val="ru-RU"/>
        </w:rPr>
        <w:t>Прогресс</w:t>
      </w:r>
      <w:r w:rsidRPr="00313629">
        <w:rPr>
          <w:lang w:val="ru-RU"/>
        </w:rPr>
        <w:t xml:space="preserve"> </w:t>
      </w:r>
      <w:r>
        <w:rPr>
          <w:lang w:val="ru-RU"/>
        </w:rPr>
        <w:t>реализации</w:t>
      </w:r>
      <w:r w:rsidRPr="00313629">
        <w:rPr>
          <w:lang w:val="ru-RU"/>
        </w:rPr>
        <w:t xml:space="preserve"> </w:t>
      </w:r>
      <w:r>
        <w:rPr>
          <w:lang w:val="ru-RU"/>
        </w:rPr>
        <w:t>одобренного</w:t>
      </w:r>
      <w:r w:rsidRPr="00313629">
        <w:rPr>
          <w:lang w:val="ru-RU"/>
        </w:rPr>
        <w:t xml:space="preserve"> (</w:t>
      </w:r>
      <w:r>
        <w:rPr>
          <w:lang w:val="ru-RU"/>
        </w:rPr>
        <w:t>одобренных</w:t>
      </w:r>
      <w:r w:rsidRPr="00313629">
        <w:rPr>
          <w:lang w:val="ru-RU"/>
        </w:rPr>
        <w:t>)</w:t>
      </w:r>
      <w:r>
        <w:rPr>
          <w:lang w:val="ru-RU"/>
        </w:rPr>
        <w:t xml:space="preserve"> отчета (отчетов) ПОЗП и прочих планов по вопросам отвода земли и переселения</w:t>
      </w:r>
      <w:r w:rsidR="00912570" w:rsidRPr="00912570">
        <w:rPr>
          <w:lang w:val="ru-RU"/>
        </w:rPr>
        <w:t>;</w:t>
      </w:r>
      <w:r>
        <w:rPr>
          <w:lang w:val="ru-RU"/>
        </w:rPr>
        <w:t xml:space="preserve"> </w:t>
      </w:r>
      <w:r w:rsidRPr="00313629">
        <w:rPr>
          <w:lang w:val="ru-RU"/>
        </w:rPr>
        <w:t xml:space="preserve"> </w:t>
      </w:r>
    </w:p>
    <w:p w14:paraId="794036EC" w14:textId="2EAC1D38" w:rsidR="00AA706E" w:rsidRPr="00313629" w:rsidRDefault="00AA706E" w:rsidP="00AA706E">
      <w:pPr>
        <w:widowControl w:val="0"/>
        <w:numPr>
          <w:ilvl w:val="0"/>
          <w:numId w:val="19"/>
        </w:numPr>
        <w:spacing w:after="0" w:line="240" w:lineRule="auto"/>
        <w:rPr>
          <w:lang w:val="ru-RU"/>
        </w:rPr>
      </w:pPr>
      <w:r>
        <w:rPr>
          <w:lang w:val="ru-RU"/>
        </w:rPr>
        <w:t>Проверка</w:t>
      </w:r>
      <w:r w:rsidRPr="00313629">
        <w:rPr>
          <w:lang w:val="ru-RU"/>
        </w:rPr>
        <w:t xml:space="preserve"> </w:t>
      </w:r>
      <w:r>
        <w:rPr>
          <w:lang w:val="ru-RU"/>
        </w:rPr>
        <w:t>соблюдения</w:t>
      </w:r>
      <w:r w:rsidRPr="00313629">
        <w:rPr>
          <w:lang w:val="ru-RU"/>
        </w:rPr>
        <w:t xml:space="preserve"> </w:t>
      </w:r>
      <w:r>
        <w:rPr>
          <w:lang w:val="ru-RU"/>
        </w:rPr>
        <w:t>защитных</w:t>
      </w:r>
      <w:r w:rsidRPr="00313629">
        <w:rPr>
          <w:lang w:val="ru-RU"/>
        </w:rPr>
        <w:t xml:space="preserve"> </w:t>
      </w:r>
      <w:r>
        <w:rPr>
          <w:lang w:val="ru-RU"/>
        </w:rPr>
        <w:t>мер</w:t>
      </w:r>
      <w:r w:rsidRPr="00313629">
        <w:rPr>
          <w:lang w:val="ru-RU"/>
        </w:rPr>
        <w:t xml:space="preserve"> </w:t>
      </w:r>
      <w:r>
        <w:rPr>
          <w:lang w:val="ru-RU"/>
        </w:rPr>
        <w:t>и</w:t>
      </w:r>
      <w:r w:rsidRPr="00313629">
        <w:rPr>
          <w:lang w:val="ru-RU"/>
        </w:rPr>
        <w:t xml:space="preserve"> </w:t>
      </w:r>
      <w:r>
        <w:rPr>
          <w:lang w:val="ru-RU"/>
        </w:rPr>
        <w:t>хода</w:t>
      </w:r>
      <w:r w:rsidRPr="00313629">
        <w:rPr>
          <w:lang w:val="ru-RU"/>
        </w:rPr>
        <w:t xml:space="preserve"> </w:t>
      </w:r>
      <w:r>
        <w:rPr>
          <w:lang w:val="ru-RU"/>
        </w:rPr>
        <w:t>их</w:t>
      </w:r>
      <w:r w:rsidRPr="00313629">
        <w:rPr>
          <w:lang w:val="ru-RU"/>
        </w:rPr>
        <w:t xml:space="preserve"> </w:t>
      </w:r>
      <w:r>
        <w:rPr>
          <w:lang w:val="ru-RU"/>
        </w:rPr>
        <w:t>выполнения</w:t>
      </w:r>
      <w:r w:rsidRPr="00313629">
        <w:rPr>
          <w:lang w:val="ru-RU"/>
        </w:rPr>
        <w:t xml:space="preserve"> </w:t>
      </w:r>
      <w:r>
        <w:rPr>
          <w:lang w:val="ru-RU"/>
        </w:rPr>
        <w:t>в</w:t>
      </w:r>
      <w:r w:rsidRPr="00313629">
        <w:rPr>
          <w:lang w:val="ru-RU"/>
        </w:rPr>
        <w:t xml:space="preserve"> </w:t>
      </w:r>
      <w:r>
        <w:rPr>
          <w:lang w:val="ru-RU"/>
        </w:rPr>
        <w:t>сравнении</w:t>
      </w:r>
      <w:r w:rsidRPr="00313629">
        <w:rPr>
          <w:lang w:val="ru-RU"/>
        </w:rPr>
        <w:t xml:space="preserve"> </w:t>
      </w:r>
      <w:r>
        <w:rPr>
          <w:lang w:val="ru-RU"/>
        </w:rPr>
        <w:t>с намеченными</w:t>
      </w:r>
      <w:r w:rsidRPr="00313629">
        <w:rPr>
          <w:lang w:val="ru-RU"/>
        </w:rPr>
        <w:t xml:space="preserve"> </w:t>
      </w:r>
      <w:r>
        <w:rPr>
          <w:lang w:val="ru-RU"/>
        </w:rPr>
        <w:t>целями и результатами</w:t>
      </w:r>
      <w:r w:rsidR="00912570" w:rsidRPr="00912570">
        <w:rPr>
          <w:lang w:val="ru-RU"/>
        </w:rPr>
        <w:t>;</w:t>
      </w:r>
    </w:p>
    <w:p w14:paraId="2F87E54F" w14:textId="3E51B2F1" w:rsidR="00AA706E" w:rsidRPr="00AA706E" w:rsidRDefault="00AA706E" w:rsidP="00AA706E">
      <w:pPr>
        <w:pStyle w:val="a4"/>
        <w:widowControl w:val="0"/>
        <w:numPr>
          <w:ilvl w:val="0"/>
          <w:numId w:val="19"/>
        </w:numPr>
        <w:spacing w:after="0" w:line="240" w:lineRule="auto"/>
        <w:rPr>
          <w:lang w:val="ru-RU"/>
        </w:rPr>
      </w:pPr>
      <w:r w:rsidRPr="00AA706E">
        <w:rPr>
          <w:lang w:val="ru-RU"/>
        </w:rPr>
        <w:t>Документирование и раскрытие результатов мониторинга и определение необходимых корректирующих и предупреждающих действий в пери</w:t>
      </w:r>
      <w:r w:rsidR="00912570">
        <w:rPr>
          <w:lang w:val="ru-RU"/>
        </w:rPr>
        <w:t>одических отчетах о мониторинге</w:t>
      </w:r>
      <w:r w:rsidR="00912570" w:rsidRPr="00912570">
        <w:rPr>
          <w:lang w:val="ru-RU"/>
        </w:rPr>
        <w:t>;</w:t>
      </w:r>
    </w:p>
    <w:p w14:paraId="0B74DEFF" w14:textId="5F4AA7AF" w:rsidR="00AA706E" w:rsidRPr="00AA706E" w:rsidRDefault="00AA706E" w:rsidP="00AA706E">
      <w:pPr>
        <w:pStyle w:val="a4"/>
        <w:widowControl w:val="0"/>
        <w:numPr>
          <w:ilvl w:val="0"/>
          <w:numId w:val="19"/>
        </w:numPr>
        <w:spacing w:after="0" w:line="240" w:lineRule="auto"/>
        <w:rPr>
          <w:lang w:val="ru-RU"/>
        </w:rPr>
      </w:pPr>
      <w:r w:rsidRPr="00AA706E">
        <w:rPr>
          <w:lang w:val="ru-RU"/>
        </w:rPr>
        <w:t>Раскрытие информации и проведение консультаций, включая своевременное опубликование отчетов ПОЗП и отчетов о мониторинге</w:t>
      </w:r>
      <w:r w:rsidR="00912570" w:rsidRPr="00912570">
        <w:rPr>
          <w:lang w:val="ru-RU"/>
        </w:rPr>
        <w:t>;</w:t>
      </w:r>
    </w:p>
    <w:p w14:paraId="1D9B8134" w14:textId="4E0FC023" w:rsidR="00AA706E" w:rsidRPr="00AA706E" w:rsidRDefault="00AA706E" w:rsidP="00AA706E">
      <w:pPr>
        <w:pStyle w:val="a4"/>
        <w:widowControl w:val="0"/>
        <w:numPr>
          <w:ilvl w:val="0"/>
          <w:numId w:val="19"/>
        </w:numPr>
        <w:spacing w:after="0" w:line="240" w:lineRule="auto"/>
        <w:rPr>
          <w:lang w:val="ru-RU"/>
        </w:rPr>
      </w:pPr>
      <w:r w:rsidRPr="00AA706E">
        <w:rPr>
          <w:lang w:val="ru-RU"/>
        </w:rPr>
        <w:t>Контроль за своевременным распределением бюджета хокимиятами и / или УТЙ для реализации ПОЗП, по мере необходимости</w:t>
      </w:r>
      <w:r w:rsidR="00912570" w:rsidRPr="00912570">
        <w:rPr>
          <w:lang w:val="ru-RU"/>
        </w:rPr>
        <w:t>;</w:t>
      </w:r>
      <w:r w:rsidRPr="00AA706E">
        <w:rPr>
          <w:lang w:val="ru-RU"/>
        </w:rPr>
        <w:t xml:space="preserve"> </w:t>
      </w:r>
    </w:p>
    <w:p w14:paraId="71B873F1" w14:textId="4D4AD734" w:rsidR="00AA706E" w:rsidRPr="00AA706E" w:rsidRDefault="00B72956" w:rsidP="00AA706E">
      <w:pPr>
        <w:pStyle w:val="a4"/>
        <w:widowControl w:val="0"/>
        <w:numPr>
          <w:ilvl w:val="0"/>
          <w:numId w:val="19"/>
        </w:numPr>
        <w:spacing w:after="0" w:line="240" w:lineRule="auto"/>
        <w:rPr>
          <w:lang w:val="ru-RU"/>
        </w:rPr>
      </w:pPr>
      <w:r>
        <w:rPr>
          <w:lang w:val="ru-RU"/>
        </w:rPr>
        <w:t xml:space="preserve"> </w:t>
      </w:r>
      <w:r w:rsidR="00AA706E" w:rsidRPr="00AA706E">
        <w:rPr>
          <w:lang w:val="ru-RU"/>
        </w:rPr>
        <w:t>Компенсация на основании «земля в обмен на землю» (выделение земли со стороны хокимиатов</w:t>
      </w:r>
      <w:r w:rsidR="00912570" w:rsidRPr="00912570">
        <w:rPr>
          <w:lang w:val="ru-RU"/>
        </w:rPr>
        <w:t>;</w:t>
      </w:r>
      <w:r w:rsidR="00AA706E" w:rsidRPr="00AA706E">
        <w:rPr>
          <w:lang w:val="ru-RU"/>
        </w:rPr>
        <w:t>)</w:t>
      </w:r>
    </w:p>
    <w:p w14:paraId="4C44CC67" w14:textId="4B2ED396" w:rsidR="00AA706E" w:rsidRPr="0039701C" w:rsidRDefault="00AA706E" w:rsidP="00AA706E">
      <w:pPr>
        <w:pStyle w:val="a4"/>
        <w:widowControl w:val="0"/>
        <w:numPr>
          <w:ilvl w:val="0"/>
          <w:numId w:val="19"/>
        </w:numPr>
        <w:spacing w:after="0" w:line="240" w:lineRule="auto"/>
      </w:pPr>
      <w:r>
        <w:t>Предоставление</w:t>
      </w:r>
      <w:r w:rsidRPr="0005566F">
        <w:t xml:space="preserve"> </w:t>
      </w:r>
      <w:r>
        <w:t>компенсаций</w:t>
      </w:r>
      <w:r w:rsidRPr="0005566F">
        <w:t xml:space="preserve"> </w:t>
      </w:r>
      <w:r>
        <w:t>и</w:t>
      </w:r>
      <w:r w:rsidRPr="0005566F">
        <w:t xml:space="preserve"> </w:t>
      </w:r>
      <w:r>
        <w:t>содействия</w:t>
      </w:r>
      <w:r w:rsidR="00912570">
        <w:t>;</w:t>
      </w:r>
    </w:p>
    <w:p w14:paraId="06625BD2" w14:textId="5E77F855" w:rsidR="00AA706E" w:rsidRPr="000C6AB0" w:rsidRDefault="00AA706E" w:rsidP="00AA706E">
      <w:pPr>
        <w:pStyle w:val="a4"/>
        <w:widowControl w:val="0"/>
        <w:numPr>
          <w:ilvl w:val="0"/>
          <w:numId w:val="19"/>
        </w:numPr>
        <w:spacing w:after="0" w:line="240" w:lineRule="auto"/>
      </w:pPr>
      <w:r>
        <w:t>Решение жалоб</w:t>
      </w:r>
      <w:r w:rsidR="00912570">
        <w:t>;</w:t>
      </w:r>
    </w:p>
    <w:p w14:paraId="066936F3" w14:textId="3B7EC2B9" w:rsidR="00AA706E" w:rsidRPr="00AA706E" w:rsidRDefault="00AA706E" w:rsidP="00AA706E">
      <w:pPr>
        <w:pStyle w:val="a4"/>
        <w:widowControl w:val="0"/>
        <w:numPr>
          <w:ilvl w:val="0"/>
          <w:numId w:val="19"/>
        </w:numPr>
        <w:spacing w:after="0" w:line="240" w:lineRule="auto"/>
        <w:rPr>
          <w:lang w:val="ru-RU"/>
        </w:rPr>
      </w:pPr>
      <w:r w:rsidRPr="00AA706E">
        <w:rPr>
          <w:lang w:val="ru-RU"/>
        </w:rPr>
        <w:t>Уведомления о начале работ для подрядчиков по строительству</w:t>
      </w:r>
      <w:r w:rsidR="00912570" w:rsidRPr="00912570">
        <w:rPr>
          <w:lang w:val="ru-RU"/>
        </w:rPr>
        <w:t>;</w:t>
      </w:r>
    </w:p>
    <w:p w14:paraId="0D6DA979" w14:textId="090117FD" w:rsidR="00AA706E" w:rsidRPr="000C6AB0" w:rsidRDefault="00AA706E" w:rsidP="00AA706E">
      <w:pPr>
        <w:pStyle w:val="a4"/>
        <w:widowControl w:val="0"/>
        <w:numPr>
          <w:ilvl w:val="0"/>
          <w:numId w:val="19"/>
        </w:numPr>
        <w:spacing w:after="0" w:line="240" w:lineRule="auto"/>
      </w:pPr>
      <w:r>
        <w:t>Восстановление земли</w:t>
      </w:r>
      <w:r w:rsidR="00912570">
        <w:t>;</w:t>
      </w:r>
    </w:p>
    <w:p w14:paraId="430B4C57" w14:textId="0A020427" w:rsidR="00AA706E" w:rsidRPr="00AA706E" w:rsidRDefault="00B72956" w:rsidP="00AA706E">
      <w:pPr>
        <w:pStyle w:val="a4"/>
        <w:widowControl w:val="0"/>
        <w:numPr>
          <w:ilvl w:val="0"/>
          <w:numId w:val="19"/>
        </w:numPr>
        <w:spacing w:after="0" w:line="240" w:lineRule="auto"/>
        <w:rPr>
          <w:lang w:val="ru-RU"/>
        </w:rPr>
      </w:pPr>
      <w:r>
        <w:rPr>
          <w:lang w:val="ru-RU"/>
        </w:rPr>
        <w:t xml:space="preserve"> </w:t>
      </w:r>
      <w:r w:rsidR="00AA706E" w:rsidRPr="00AA706E">
        <w:rPr>
          <w:lang w:val="ru-RU"/>
        </w:rPr>
        <w:t>Общий анализ соблюдения требований и отчетность</w:t>
      </w:r>
      <w:r w:rsidR="00912570" w:rsidRPr="00912570">
        <w:rPr>
          <w:lang w:val="ru-RU"/>
        </w:rPr>
        <w:t>.</w:t>
      </w:r>
    </w:p>
    <w:p w14:paraId="50D1396A" w14:textId="77777777" w:rsidR="00AA706E" w:rsidRPr="00AA706E" w:rsidRDefault="00AA706E" w:rsidP="00AA706E">
      <w:pPr>
        <w:pStyle w:val="a4"/>
        <w:ind w:left="810" w:right="48" w:firstLine="0"/>
        <w:rPr>
          <w:lang w:val="ru-RU"/>
        </w:rPr>
      </w:pPr>
    </w:p>
    <w:p w14:paraId="55A32C37" w14:textId="6EEDF6DA" w:rsidR="004A6474" w:rsidRPr="00FD4886" w:rsidRDefault="00FD4886" w:rsidP="00D55153">
      <w:pPr>
        <w:numPr>
          <w:ilvl w:val="0"/>
          <w:numId w:val="1"/>
        </w:numPr>
        <w:ind w:right="48" w:hanging="360"/>
        <w:rPr>
          <w:lang w:val="ru-RU"/>
        </w:rPr>
      </w:pPr>
      <w:r w:rsidRPr="00FD4886">
        <w:rPr>
          <w:lang w:val="ru-RU"/>
        </w:rPr>
        <w:t>Данные для внутреннего мониторинга собирались при помощи проведения кабинетного анализа проектной документации, проведения консультаций и неформальных собеседований с заинтересованными и затрагиваемыми лицами, при помощи анализа полученных жалоб, если такие имелись, а также наблюдений, сделанных в ходе посещений участков работ.</w:t>
      </w:r>
    </w:p>
    <w:p w14:paraId="6FE41624" w14:textId="7DC6EF19" w:rsidR="004A6474" w:rsidRPr="00FD4886" w:rsidRDefault="00FD4886" w:rsidP="00D0145D">
      <w:pPr>
        <w:numPr>
          <w:ilvl w:val="0"/>
          <w:numId w:val="1"/>
        </w:numPr>
        <w:spacing w:after="276"/>
        <w:ind w:right="48" w:hanging="360"/>
        <w:rPr>
          <w:lang w:val="ru-RU"/>
        </w:rPr>
      </w:pPr>
      <w:r w:rsidRPr="00FD4886">
        <w:rPr>
          <w:lang w:val="ru-RU"/>
        </w:rPr>
        <w:t>Данный полугодовой отчет о мониторинге социальных защитных мер (</w:t>
      </w:r>
      <w:r w:rsidR="00FC2A0F">
        <w:rPr>
          <w:lang w:val="ru-RU"/>
        </w:rPr>
        <w:t>ПОСМ</w:t>
      </w:r>
      <w:r w:rsidRPr="00FD4886">
        <w:rPr>
          <w:lang w:val="ru-RU"/>
        </w:rPr>
        <w:t xml:space="preserve">) опубликован на </w:t>
      </w:r>
      <w:r w:rsidR="00D0145D" w:rsidRPr="00D0145D">
        <w:rPr>
          <w:lang w:val="ru-RU"/>
        </w:rPr>
        <w:t>веб</w:t>
      </w:r>
      <w:r w:rsidR="00D0145D">
        <w:rPr>
          <w:lang w:val="ru-RU"/>
        </w:rPr>
        <w:t>-</w:t>
      </w:r>
      <w:r w:rsidR="00821510">
        <w:rPr>
          <w:lang w:val="ru-RU"/>
        </w:rPr>
        <w:t>сайтах</w:t>
      </w:r>
      <w:r w:rsidRPr="00FD4886">
        <w:rPr>
          <w:lang w:val="ru-RU"/>
        </w:rPr>
        <w:t xml:space="preserve"> АБР и УТЙ после его одобрения со стороны АБР</w:t>
      </w:r>
      <w:r w:rsidR="007926B0" w:rsidRPr="00FD4886">
        <w:rPr>
          <w:lang w:val="ru-RU"/>
        </w:rPr>
        <w:t xml:space="preserve">.  </w:t>
      </w:r>
    </w:p>
    <w:p w14:paraId="3FA854CC" w14:textId="48036F08" w:rsidR="00D55153" w:rsidRPr="00BE48EA" w:rsidRDefault="003A7837" w:rsidP="00BE48EA">
      <w:pPr>
        <w:pStyle w:val="1"/>
        <w:rPr>
          <w:rFonts w:ascii="Arial" w:hAnsi="Arial" w:cs="Arial"/>
          <w:b/>
          <w:i/>
          <w:sz w:val="24"/>
          <w:szCs w:val="24"/>
          <w:lang w:val="ru-RU"/>
        </w:rPr>
      </w:pPr>
      <w:bookmarkStart w:id="41" w:name="_Toc66199371"/>
      <w:r w:rsidRPr="00BE48EA">
        <w:rPr>
          <w:rStyle w:val="af5"/>
          <w:rFonts w:ascii="Arial" w:hAnsi="Arial" w:cs="Arial"/>
          <w:bCs w:val="0"/>
          <w:i w:val="0"/>
          <w:iCs w:val="0"/>
          <w:color w:val="2E74B5"/>
          <w:sz w:val="24"/>
          <w:szCs w:val="24"/>
          <w:lang w:val="ru-RU"/>
        </w:rPr>
        <w:t>ИНСТИТУЦИОНАЛЬНЫЕ</w:t>
      </w:r>
      <w:r w:rsidRPr="00BE48EA">
        <w:rPr>
          <w:rFonts w:ascii="Arial" w:hAnsi="Arial" w:cs="Arial"/>
          <w:i/>
          <w:sz w:val="24"/>
          <w:szCs w:val="24"/>
          <w:lang w:val="ru-RU"/>
        </w:rPr>
        <w:t xml:space="preserve"> </w:t>
      </w:r>
      <w:r w:rsidR="002E799C" w:rsidRPr="00BE48EA">
        <w:rPr>
          <w:rFonts w:ascii="Arial" w:hAnsi="Arial" w:cs="Arial"/>
          <w:b/>
          <w:sz w:val="24"/>
          <w:szCs w:val="24"/>
          <w:lang w:val="ru-RU"/>
        </w:rPr>
        <w:t>МЕРЫ И ДЕЯТЕЛЬН</w:t>
      </w:r>
      <w:r w:rsidR="00BE48EA" w:rsidRPr="00BE48EA">
        <w:rPr>
          <w:rFonts w:ascii="Arial" w:hAnsi="Arial" w:cs="Arial"/>
          <w:b/>
          <w:sz w:val="24"/>
          <w:szCs w:val="24"/>
          <w:lang w:val="ru-RU"/>
        </w:rPr>
        <w:t>О</w:t>
      </w:r>
      <w:r w:rsidR="002E799C" w:rsidRPr="00BE48EA">
        <w:rPr>
          <w:rFonts w:ascii="Arial" w:hAnsi="Arial" w:cs="Arial"/>
          <w:b/>
          <w:sz w:val="24"/>
          <w:szCs w:val="24"/>
          <w:lang w:val="ru-RU"/>
        </w:rPr>
        <w:t>СТЬ ПО НАРАЩИВАНИЮ ПОТЕНЦИАЛА</w:t>
      </w:r>
      <w:bookmarkEnd w:id="41"/>
    </w:p>
    <w:p w14:paraId="59A567C2" w14:textId="718E0C6C" w:rsidR="0032177C" w:rsidRPr="00610A28" w:rsidRDefault="001B08D2" w:rsidP="00DE3962">
      <w:pPr>
        <w:numPr>
          <w:ilvl w:val="0"/>
          <w:numId w:val="1"/>
        </w:numPr>
        <w:ind w:right="48" w:hanging="360"/>
        <w:rPr>
          <w:b/>
          <w:color w:val="2E74B5"/>
          <w:sz w:val="28"/>
          <w:lang w:val="ru-RU"/>
        </w:rPr>
      </w:pPr>
      <w:r w:rsidRPr="001B08D2">
        <w:rPr>
          <w:bCs/>
          <w:lang w:val="ru-RU"/>
        </w:rPr>
        <w:t xml:space="preserve">Поскольку в УТЙ (ГРП-ЭТ) в настоящее время работает один сотрудник, который отвечает за экологические и социальные защитные меры, он перегружен работой. В целях укрепления потенциала ГРП-ЭТ в области вынужденного переселения, было принято решение усилить контрактные обязательства консультанта по надзору. В частности, нанять одного международного и одного национального консультанта по вопросам переселения в рамках контракта консультанта по надзору </w:t>
      </w:r>
      <w:r w:rsidRPr="001B08D2">
        <w:rPr>
          <w:lang w:val="ru-RU"/>
        </w:rPr>
        <w:t>(</w:t>
      </w:r>
      <w:r w:rsidRPr="001B08D2">
        <w:t>Italferr</w:t>
      </w:r>
      <w:r w:rsidRPr="001B08D2">
        <w:rPr>
          <w:lang w:val="ru-RU"/>
        </w:rPr>
        <w:t xml:space="preserve"> </w:t>
      </w:r>
      <w:r w:rsidRPr="001B08D2">
        <w:t>S</w:t>
      </w:r>
      <w:r w:rsidRPr="001B08D2">
        <w:rPr>
          <w:lang w:val="ru-RU"/>
        </w:rPr>
        <w:t>.</w:t>
      </w:r>
      <w:r w:rsidRPr="001B08D2">
        <w:t>P</w:t>
      </w:r>
      <w:r w:rsidRPr="001B08D2">
        <w:rPr>
          <w:lang w:val="ru-RU"/>
        </w:rPr>
        <w:t>.</w:t>
      </w:r>
      <w:r w:rsidRPr="001B08D2">
        <w:t>A</w:t>
      </w:r>
      <w:r w:rsidRPr="001B08D2">
        <w:rPr>
          <w:lang w:val="ru-RU"/>
        </w:rPr>
        <w:t xml:space="preserve">.) </w:t>
      </w:r>
      <w:r w:rsidRPr="00610A28">
        <w:rPr>
          <w:lang w:val="ru-RU"/>
        </w:rPr>
        <w:t xml:space="preserve">посредством </w:t>
      </w:r>
      <w:r w:rsidR="00F2577D" w:rsidRPr="00610A28">
        <w:rPr>
          <w:lang w:val="ru-RU"/>
        </w:rPr>
        <w:t>подготовки дополнительного соглашения</w:t>
      </w:r>
      <w:r w:rsidR="00DE3962" w:rsidRPr="00610A28">
        <w:rPr>
          <w:lang w:val="ru-RU"/>
        </w:rPr>
        <w:t xml:space="preserve">. </w:t>
      </w:r>
      <w:r w:rsidRPr="00610A28">
        <w:rPr>
          <w:lang w:val="ru-RU"/>
        </w:rPr>
        <w:t>В течение отчетного периода были наняты и вовлечены в процесс работы международны</w:t>
      </w:r>
      <w:r w:rsidR="00FC2A0F">
        <w:rPr>
          <w:lang w:val="ru-RU"/>
        </w:rPr>
        <w:t>е</w:t>
      </w:r>
      <w:r w:rsidRPr="00610A28">
        <w:rPr>
          <w:lang w:val="ru-RU"/>
        </w:rPr>
        <w:t xml:space="preserve"> и национальны</w:t>
      </w:r>
      <w:r w:rsidR="00FC2A0F">
        <w:rPr>
          <w:lang w:val="ru-RU"/>
        </w:rPr>
        <w:t>е</w:t>
      </w:r>
      <w:r w:rsidRPr="00610A28">
        <w:rPr>
          <w:lang w:val="ru-RU"/>
        </w:rPr>
        <w:t xml:space="preserve"> консультанты. </w:t>
      </w:r>
    </w:p>
    <w:p w14:paraId="1F66D6AA" w14:textId="2E4E58BD" w:rsidR="0032177C" w:rsidRPr="00610A28" w:rsidRDefault="008E3B38" w:rsidP="008E3B38">
      <w:pPr>
        <w:numPr>
          <w:ilvl w:val="0"/>
          <w:numId w:val="1"/>
        </w:numPr>
        <w:ind w:right="48" w:hanging="360"/>
        <w:rPr>
          <w:b/>
          <w:color w:val="2E74B5"/>
          <w:sz w:val="28"/>
          <w:lang w:val="ru-RU"/>
        </w:rPr>
      </w:pPr>
      <w:r w:rsidRPr="008E3B38">
        <w:rPr>
          <w:lang w:val="ru-RU"/>
        </w:rPr>
        <w:t>Принимая во внимание ограничения, введенные по причине Covid 19 на проведение очных совещаний, Консультант реализовала все средства связи, связанные с ОЗП, между ГРП и Консультантом посредством видеозвонков через «Microsoft Teams», которые проводились два раза в неделю каждый месяц. Кроме того, специалистам по безопасности был предоставлен доступ к общей папке, где представлены и периодически обновляются все документы, связанные с ОЗП, а именно утвержденные отчеты о мониторинге социальных защитных мер (SSMR), отчеты о завершении, текущие планы действий и т. д</w:t>
      </w:r>
      <w:r w:rsidR="004F7CAA" w:rsidRPr="00610A28">
        <w:rPr>
          <w:lang w:val="ru-RU"/>
        </w:rPr>
        <w:t>.</w:t>
      </w:r>
    </w:p>
    <w:p w14:paraId="08E93ADC" w14:textId="77777777" w:rsidR="00C227E0" w:rsidRPr="00723819" w:rsidRDefault="00C227E0" w:rsidP="00C227E0">
      <w:pPr>
        <w:ind w:left="180" w:right="48" w:firstLine="0"/>
        <w:rPr>
          <w:b/>
          <w:color w:val="2E74B5"/>
          <w:sz w:val="28"/>
          <w:lang w:val="ru-RU"/>
        </w:rPr>
      </w:pPr>
    </w:p>
    <w:p w14:paraId="58E9CE33" w14:textId="77777777" w:rsidR="00BE48EA" w:rsidRPr="00BE48EA" w:rsidRDefault="007D702D" w:rsidP="00BE48EA">
      <w:pPr>
        <w:pStyle w:val="1"/>
        <w:rPr>
          <w:rFonts w:ascii="Arial" w:hAnsi="Arial" w:cs="Arial"/>
          <w:b/>
          <w:sz w:val="24"/>
          <w:szCs w:val="24"/>
          <w:lang w:val="ru-RU"/>
        </w:rPr>
      </w:pPr>
      <w:bookmarkStart w:id="42" w:name="_Toc66199372"/>
      <w:r w:rsidRPr="00BE48EA">
        <w:rPr>
          <w:rFonts w:ascii="Arial" w:hAnsi="Arial" w:cs="Arial"/>
          <w:b/>
          <w:sz w:val="24"/>
          <w:szCs w:val="24"/>
          <w:lang w:val="ru-RU"/>
        </w:rPr>
        <w:t>КОМПОНЕНТ 1: ЭЛЕКТРИФИКАЦИЯ МАГИСТРАЛЬНОГО ПУТИ (145,1 КМ)</w:t>
      </w:r>
      <w:bookmarkEnd w:id="42"/>
      <w:r w:rsidR="002055B2" w:rsidRPr="00BE48EA">
        <w:rPr>
          <w:rFonts w:ascii="Arial" w:hAnsi="Arial" w:cs="Arial"/>
          <w:b/>
          <w:sz w:val="24"/>
          <w:szCs w:val="24"/>
          <w:lang w:val="ru-RU"/>
        </w:rPr>
        <w:t xml:space="preserve"> </w:t>
      </w:r>
    </w:p>
    <w:p w14:paraId="1C324CF4" w14:textId="39D5357A" w:rsidR="004A6474" w:rsidRDefault="002055B2" w:rsidP="00BE48EA">
      <w:pPr>
        <w:pStyle w:val="2"/>
        <w:rPr>
          <w:color w:val="2E74B5" w:themeColor="accent1" w:themeShade="BF"/>
          <w:lang w:val="ru-RU"/>
        </w:rPr>
      </w:pPr>
      <w:r w:rsidRPr="00BE48EA">
        <w:rPr>
          <w:lang w:val="ru-RU"/>
        </w:rPr>
        <w:t xml:space="preserve"> </w:t>
      </w:r>
      <w:bookmarkStart w:id="43" w:name="_Toc66199373"/>
      <w:r w:rsidR="00BE48EA" w:rsidRPr="00BE48EA">
        <w:rPr>
          <w:color w:val="2E74B5" w:themeColor="accent1" w:themeShade="BF"/>
          <w:lang w:val="ru-RU"/>
        </w:rPr>
        <w:t xml:space="preserve">Подготовка и </w:t>
      </w:r>
      <w:r w:rsidR="00C40323">
        <w:rPr>
          <w:color w:val="2E74B5" w:themeColor="accent1" w:themeShade="BF"/>
          <w:lang w:val="ru-RU"/>
        </w:rPr>
        <w:t>утверждение</w:t>
      </w:r>
      <w:r w:rsidR="00BE48EA" w:rsidRPr="00BE48EA">
        <w:rPr>
          <w:color w:val="2E74B5" w:themeColor="accent1" w:themeShade="BF"/>
          <w:lang w:val="ru-RU"/>
        </w:rPr>
        <w:t xml:space="preserve"> ПОЗП</w:t>
      </w:r>
      <w:bookmarkEnd w:id="43"/>
    </w:p>
    <w:p w14:paraId="4FBA7C2E" w14:textId="77777777" w:rsidR="003717E3" w:rsidRPr="00335484" w:rsidRDefault="003717E3" w:rsidP="003717E3">
      <w:pPr>
        <w:numPr>
          <w:ilvl w:val="0"/>
          <w:numId w:val="1"/>
        </w:numPr>
        <w:ind w:right="48" w:hanging="360"/>
        <w:rPr>
          <w:lang w:val="ru-RU"/>
        </w:rPr>
      </w:pPr>
      <w:r w:rsidRPr="00335484">
        <w:rPr>
          <w:lang w:val="ru-RU"/>
        </w:rPr>
        <w:t xml:space="preserve">Готовый к реализации План по отводу земли и переселению (ПОЗП) был подготовлен УТЙ для одного из компонентов «Проекта электрификации железной дороги Коридора 2 (Пап-Наманган-Андижан) ЦАРЭС»: электрификация магистрального пути (145.1 км) от станции Пап </w:t>
      </w:r>
      <w:r>
        <w:rPr>
          <w:lang w:val="ru-RU"/>
        </w:rPr>
        <w:t xml:space="preserve">на </w:t>
      </w:r>
      <w:r w:rsidRPr="00335484">
        <w:rPr>
          <w:lang w:val="ru-RU"/>
        </w:rPr>
        <w:t xml:space="preserve">ПК473+63 до станции Андижан </w:t>
      </w:r>
      <w:r>
        <w:rPr>
          <w:lang w:val="ru-RU"/>
        </w:rPr>
        <w:t xml:space="preserve">на </w:t>
      </w:r>
      <w:r w:rsidRPr="00335484">
        <w:rPr>
          <w:lang w:val="ru-RU"/>
        </w:rPr>
        <w:t xml:space="preserve">ПК3279+54, напряжение линий электропередачи будет составлять 27.5 кВ, </w:t>
      </w:r>
      <w:r>
        <w:rPr>
          <w:lang w:val="ru-RU"/>
        </w:rPr>
        <w:t>данная часть будет финансироваться</w:t>
      </w:r>
      <w:r w:rsidRPr="00335484">
        <w:rPr>
          <w:lang w:val="ru-RU"/>
        </w:rPr>
        <w:t xml:space="preserve"> Азиатским банком развития (АБР) для оценки воздействия проекта на </w:t>
      </w:r>
      <w:r>
        <w:rPr>
          <w:lang w:val="ru-RU"/>
        </w:rPr>
        <w:t>отвод</w:t>
      </w:r>
      <w:r w:rsidRPr="00335484">
        <w:rPr>
          <w:lang w:val="ru-RU"/>
        </w:rPr>
        <w:t xml:space="preserve"> земли и переселение на основе окончательного проекта</w:t>
      </w:r>
      <w:r>
        <w:rPr>
          <w:lang w:val="ru-RU"/>
        </w:rPr>
        <w:t>.</w:t>
      </w:r>
      <w:r w:rsidRPr="00335484">
        <w:rPr>
          <w:lang w:val="ru-RU"/>
        </w:rPr>
        <w:t xml:space="preserve"> </w:t>
      </w:r>
      <w:r>
        <w:rPr>
          <w:lang w:val="ru-RU"/>
        </w:rPr>
        <w:t xml:space="preserve">Данный ПОЗП соответствует </w:t>
      </w:r>
      <w:r w:rsidRPr="00335484">
        <w:rPr>
          <w:lang w:val="ru-RU"/>
        </w:rPr>
        <w:t xml:space="preserve">требованиям </w:t>
      </w:r>
      <w:r>
        <w:rPr>
          <w:lang w:val="ru-RU"/>
        </w:rPr>
        <w:t>настоящих</w:t>
      </w:r>
      <w:r w:rsidRPr="00335484">
        <w:rPr>
          <w:lang w:val="ru-RU"/>
        </w:rPr>
        <w:t xml:space="preserve"> законов и </w:t>
      </w:r>
      <w:r>
        <w:rPr>
          <w:lang w:val="ru-RU"/>
        </w:rPr>
        <w:t>нормативных актов</w:t>
      </w:r>
      <w:r w:rsidRPr="00335484">
        <w:rPr>
          <w:lang w:val="ru-RU"/>
        </w:rPr>
        <w:t xml:space="preserve"> Узбекистана и Заявлени</w:t>
      </w:r>
      <w:r>
        <w:rPr>
          <w:lang w:val="ru-RU"/>
        </w:rPr>
        <w:t>ю</w:t>
      </w:r>
      <w:r w:rsidRPr="00335484">
        <w:rPr>
          <w:lang w:val="ru-RU"/>
        </w:rPr>
        <w:t xml:space="preserve"> АБР о политике </w:t>
      </w:r>
      <w:r>
        <w:rPr>
          <w:lang w:val="ru-RU"/>
        </w:rPr>
        <w:t>защитных мер</w:t>
      </w:r>
      <w:r w:rsidRPr="00335484">
        <w:rPr>
          <w:lang w:val="ru-RU"/>
        </w:rPr>
        <w:t xml:space="preserve"> 2009 года (</w:t>
      </w:r>
      <w:r w:rsidRPr="00335484">
        <w:t>SPS</w:t>
      </w:r>
      <w:r>
        <w:rPr>
          <w:lang w:val="ru-RU"/>
        </w:rPr>
        <w:t xml:space="preserve"> 2009) и основывается на данных детального </w:t>
      </w:r>
      <w:r>
        <w:rPr>
          <w:lang w:val="ru-RU"/>
        </w:rPr>
        <w:lastRenderedPageBreak/>
        <w:t>измерительного обследования (</w:t>
      </w:r>
      <w:r>
        <w:t>DMS</w:t>
      </w:r>
      <w:r w:rsidRPr="00F7223C">
        <w:rPr>
          <w:lang w:val="ru-RU"/>
        </w:rPr>
        <w:t>)</w:t>
      </w:r>
      <w:r>
        <w:rPr>
          <w:lang w:val="ru-RU"/>
        </w:rPr>
        <w:t xml:space="preserve"> и переписи населения, что позволило оценить фактическое воздействие проекта. ПОЗП был </w:t>
      </w:r>
      <w:r w:rsidRPr="00F62CCF">
        <w:rPr>
          <w:lang w:val="ru-RU"/>
        </w:rPr>
        <w:t>одобрен АБР в июле 2019 года</w:t>
      </w:r>
      <w:r w:rsidRPr="00335484">
        <w:rPr>
          <w:lang w:val="ru-RU"/>
        </w:rPr>
        <w:t xml:space="preserve"> и был опубликован на веб-сайтах АБР и УТЙ</w:t>
      </w:r>
      <w:r w:rsidRPr="00D01D7D">
        <w:rPr>
          <w:vertAlign w:val="superscript"/>
        </w:rPr>
        <w:footnoteReference w:id="3"/>
      </w:r>
      <w:r w:rsidRPr="00F7223C">
        <w:rPr>
          <w:lang w:val="ru-RU"/>
        </w:rPr>
        <w:t xml:space="preserve">. </w:t>
      </w:r>
      <w:r w:rsidRPr="00335484">
        <w:rPr>
          <w:lang w:val="ru-RU"/>
        </w:rPr>
        <w:tab/>
      </w:r>
    </w:p>
    <w:p w14:paraId="403ACA1A" w14:textId="77777777" w:rsidR="003717E3" w:rsidRPr="001363C5" w:rsidRDefault="003717E3" w:rsidP="003717E3">
      <w:pPr>
        <w:numPr>
          <w:ilvl w:val="0"/>
          <w:numId w:val="1"/>
        </w:numPr>
        <w:spacing w:before="240" w:after="10"/>
        <w:ind w:hanging="322"/>
        <w:rPr>
          <w:lang w:val="ru-RU"/>
        </w:rPr>
      </w:pPr>
      <w:r w:rsidRPr="001363C5">
        <w:rPr>
          <w:lang w:val="ru-RU"/>
        </w:rPr>
        <w:t xml:space="preserve">Воздействие проекта на отвод земли ограничено одним городом: Наманганом. </w:t>
      </w:r>
      <w:r>
        <w:rPr>
          <w:lang w:val="ru-RU"/>
        </w:rPr>
        <w:t>Отчуждение</w:t>
      </w:r>
      <w:r w:rsidRPr="001363C5">
        <w:rPr>
          <w:lang w:val="ru-RU"/>
        </w:rPr>
        <w:t xml:space="preserve"> земли</w:t>
      </w:r>
      <w:r>
        <w:rPr>
          <w:lang w:val="ru-RU"/>
        </w:rPr>
        <w:t xml:space="preserve"> на постоянной основе</w:t>
      </w:r>
      <w:r w:rsidRPr="001363C5">
        <w:rPr>
          <w:lang w:val="ru-RU"/>
        </w:rPr>
        <w:t xml:space="preserve"> включает в себя потерю в общей сложности 85 жилых строений и </w:t>
      </w:r>
      <w:r>
        <w:rPr>
          <w:lang w:val="ru-RU"/>
        </w:rPr>
        <w:t>объектов благоустройства</w:t>
      </w:r>
      <w:r w:rsidRPr="001363C5">
        <w:rPr>
          <w:lang w:val="ru-RU"/>
        </w:rPr>
        <w:t xml:space="preserve"> (1 609,87 м²), расположенных на 16 земельных участках 16 </w:t>
      </w:r>
      <w:r>
        <w:rPr>
          <w:lang w:val="ru-RU"/>
        </w:rPr>
        <w:t>затрагиваемых домохозяйств</w:t>
      </w:r>
      <w:r w:rsidRPr="001363C5">
        <w:rPr>
          <w:lang w:val="ru-RU"/>
        </w:rPr>
        <w:t xml:space="preserve">, </w:t>
      </w:r>
      <w:r>
        <w:rPr>
          <w:lang w:val="ru-RU"/>
        </w:rPr>
        <w:t>на которые оказываются постоянные воздействия со стороны проекта</w:t>
      </w:r>
      <w:r w:rsidRPr="001363C5">
        <w:rPr>
          <w:lang w:val="ru-RU"/>
        </w:rPr>
        <w:t xml:space="preserve">. Из 85 пострадавших сооружений только 2 основных жилых дома и прилегающие к ним сооружения и </w:t>
      </w:r>
      <w:r>
        <w:rPr>
          <w:lang w:val="ru-RU"/>
        </w:rPr>
        <w:t>объект благоустройства</w:t>
      </w:r>
      <w:r w:rsidRPr="001363C5">
        <w:rPr>
          <w:lang w:val="ru-RU"/>
        </w:rPr>
        <w:t xml:space="preserve"> (433,13 м²), расположенные на 2 земельных участках, полностью затронуты и будут снесены, а 2 </w:t>
      </w:r>
      <w:r>
        <w:rPr>
          <w:lang w:val="ru-RU"/>
        </w:rPr>
        <w:t>затрагиваемых домохозяйства</w:t>
      </w:r>
      <w:r w:rsidRPr="001363C5">
        <w:rPr>
          <w:lang w:val="ru-RU"/>
        </w:rPr>
        <w:t xml:space="preserve"> будут перемещены. Остальные 69 пострадавших сооружений и </w:t>
      </w:r>
      <w:r>
        <w:rPr>
          <w:lang w:val="ru-RU"/>
        </w:rPr>
        <w:t>объектов благоустройства</w:t>
      </w:r>
      <w:r w:rsidRPr="001363C5">
        <w:rPr>
          <w:lang w:val="ru-RU"/>
        </w:rPr>
        <w:t xml:space="preserve"> (1176,74 м²), расположенных на 14 земельных участках, в основном являются смежными конструкциями жилых домов, которые будут частично снесены, и дома не будут перемещены. В общей сложности 42 дерева, принадлежащих 3 </w:t>
      </w:r>
      <w:r>
        <w:rPr>
          <w:lang w:val="ru-RU"/>
        </w:rPr>
        <w:t>затрагиваемым домохозяйствам</w:t>
      </w:r>
      <w:r w:rsidRPr="001363C5">
        <w:rPr>
          <w:lang w:val="ru-RU"/>
        </w:rPr>
        <w:t xml:space="preserve"> из о</w:t>
      </w:r>
      <w:r>
        <w:rPr>
          <w:lang w:val="ru-RU"/>
        </w:rPr>
        <w:t>бщего числа 16 затрагиваемых домохозяйств</w:t>
      </w:r>
      <w:r w:rsidRPr="001363C5">
        <w:rPr>
          <w:lang w:val="ru-RU"/>
        </w:rPr>
        <w:t xml:space="preserve">, будут затронуты в результате </w:t>
      </w:r>
      <w:r>
        <w:rPr>
          <w:lang w:val="ru-RU"/>
        </w:rPr>
        <w:t>отчуждения земли на постоянной основе</w:t>
      </w:r>
      <w:r w:rsidRPr="001363C5">
        <w:rPr>
          <w:lang w:val="ru-RU"/>
        </w:rPr>
        <w:t>, из которых 27 являются фруктовыми деревьями, 12 древесными / декоративными деревьями и 3 кустарниками. Из-за изъятия земли</w:t>
      </w:r>
      <w:r>
        <w:rPr>
          <w:lang w:val="ru-RU"/>
        </w:rPr>
        <w:t xml:space="preserve"> в постоянное пользование</w:t>
      </w:r>
      <w:r w:rsidRPr="001363C5">
        <w:rPr>
          <w:lang w:val="ru-RU"/>
        </w:rPr>
        <w:t xml:space="preserve"> и физического перемещения есть только два </w:t>
      </w:r>
      <w:r>
        <w:rPr>
          <w:lang w:val="ru-RU"/>
        </w:rPr>
        <w:t>серьезно</w:t>
      </w:r>
      <w:r w:rsidRPr="001363C5">
        <w:rPr>
          <w:lang w:val="ru-RU"/>
        </w:rPr>
        <w:t xml:space="preserve"> пострадавших домохозяйства, а также 6 </w:t>
      </w:r>
      <w:r w:rsidRPr="00020446">
        <w:rPr>
          <w:lang w:val="ru-RU"/>
        </w:rPr>
        <w:t>уязвимых</w:t>
      </w:r>
      <w:r w:rsidRPr="001363C5">
        <w:rPr>
          <w:lang w:val="ru-RU"/>
        </w:rPr>
        <w:t xml:space="preserve"> </w:t>
      </w:r>
      <w:r>
        <w:rPr>
          <w:lang w:val="ru-RU"/>
        </w:rPr>
        <w:t>домохозяйств</w:t>
      </w:r>
      <w:r w:rsidRPr="001363C5">
        <w:rPr>
          <w:lang w:val="ru-RU"/>
        </w:rPr>
        <w:t xml:space="preserve">. Общее количество </w:t>
      </w:r>
      <w:r>
        <w:rPr>
          <w:lang w:val="ru-RU"/>
        </w:rPr>
        <w:t>затрагиваемых домохозяйств</w:t>
      </w:r>
      <w:r w:rsidRPr="001363C5">
        <w:rPr>
          <w:lang w:val="ru-RU"/>
        </w:rPr>
        <w:t xml:space="preserve"> составляет 16 с общим количеством 119 </w:t>
      </w:r>
      <w:r>
        <w:rPr>
          <w:lang w:val="ru-RU"/>
        </w:rPr>
        <w:t>затрагиваемых лиц</w:t>
      </w:r>
      <w:r w:rsidRPr="001363C5">
        <w:rPr>
          <w:lang w:val="ru-RU"/>
        </w:rPr>
        <w:t xml:space="preserve">, из которых 2 </w:t>
      </w:r>
      <w:r>
        <w:rPr>
          <w:lang w:val="ru-RU"/>
        </w:rPr>
        <w:t>домохозяйства</w:t>
      </w:r>
      <w:r w:rsidRPr="001363C5">
        <w:rPr>
          <w:lang w:val="ru-RU"/>
        </w:rPr>
        <w:t xml:space="preserve"> (17 </w:t>
      </w:r>
      <w:r>
        <w:rPr>
          <w:lang w:val="ru-RU"/>
        </w:rPr>
        <w:t>затрагиваемых лиц</w:t>
      </w:r>
      <w:r w:rsidRPr="001363C5">
        <w:rPr>
          <w:lang w:val="ru-RU"/>
        </w:rPr>
        <w:t xml:space="preserve">) подвергаются </w:t>
      </w:r>
      <w:r>
        <w:rPr>
          <w:lang w:val="ru-RU"/>
        </w:rPr>
        <w:t>серьезному</w:t>
      </w:r>
      <w:r w:rsidRPr="001363C5">
        <w:rPr>
          <w:lang w:val="ru-RU"/>
        </w:rPr>
        <w:t xml:space="preserve"> воздействию, а 6 </w:t>
      </w:r>
      <w:r>
        <w:rPr>
          <w:lang w:val="ru-RU"/>
        </w:rPr>
        <w:t xml:space="preserve">затрагиваемых </w:t>
      </w:r>
      <w:r w:rsidRPr="001363C5">
        <w:rPr>
          <w:lang w:val="ru-RU"/>
        </w:rPr>
        <w:t xml:space="preserve">домохозяйств (44 </w:t>
      </w:r>
      <w:r>
        <w:rPr>
          <w:lang w:val="ru-RU"/>
        </w:rPr>
        <w:t>затрагиваемых</w:t>
      </w:r>
      <w:r w:rsidRPr="001363C5">
        <w:rPr>
          <w:lang w:val="ru-RU"/>
        </w:rPr>
        <w:t xml:space="preserve"> лиц</w:t>
      </w:r>
      <w:r>
        <w:rPr>
          <w:lang w:val="ru-RU"/>
        </w:rPr>
        <w:t>а</w:t>
      </w:r>
      <w:r w:rsidRPr="001363C5">
        <w:rPr>
          <w:lang w:val="ru-RU"/>
        </w:rPr>
        <w:t>) являются уязвимыми.</w:t>
      </w:r>
    </w:p>
    <w:p w14:paraId="5CAA52DC" w14:textId="77777777" w:rsidR="003717E3" w:rsidRPr="003717E3" w:rsidRDefault="003717E3" w:rsidP="003717E3">
      <w:pPr>
        <w:rPr>
          <w:lang w:val="ru-RU"/>
        </w:rPr>
      </w:pPr>
    </w:p>
    <w:p w14:paraId="133670F6" w14:textId="6EF7CC7C" w:rsidR="003717E3" w:rsidRDefault="003717E3" w:rsidP="003717E3">
      <w:pPr>
        <w:pStyle w:val="2"/>
        <w:rPr>
          <w:color w:val="2E74B5" w:themeColor="accent1" w:themeShade="BF"/>
          <w:lang w:val="ru-RU"/>
        </w:rPr>
      </w:pPr>
      <w:bookmarkStart w:id="44" w:name="_Toc66199374"/>
      <w:r w:rsidRPr="003717E3">
        <w:rPr>
          <w:color w:val="2E74B5" w:themeColor="accent1" w:themeShade="BF"/>
          <w:lang w:val="ru-RU"/>
        </w:rPr>
        <w:t xml:space="preserve">Реализация ПОЗП и </w:t>
      </w:r>
      <w:r w:rsidR="00C40323">
        <w:rPr>
          <w:color w:val="2E74B5" w:themeColor="accent1" w:themeShade="BF"/>
          <w:lang w:val="ru-RU"/>
        </w:rPr>
        <w:t>раскрытие</w:t>
      </w:r>
      <w:r w:rsidRPr="003717E3">
        <w:rPr>
          <w:color w:val="2E74B5" w:themeColor="accent1" w:themeShade="BF"/>
          <w:lang w:val="ru-RU"/>
        </w:rPr>
        <w:t xml:space="preserve"> информации</w:t>
      </w:r>
      <w:bookmarkEnd w:id="44"/>
    </w:p>
    <w:p w14:paraId="127EEE35" w14:textId="77777777" w:rsidR="003717E3" w:rsidRPr="003717E3" w:rsidRDefault="003717E3" w:rsidP="003717E3">
      <w:pPr>
        <w:numPr>
          <w:ilvl w:val="0"/>
          <w:numId w:val="1"/>
        </w:numPr>
        <w:rPr>
          <w:lang w:val="ru-RU"/>
        </w:rPr>
      </w:pPr>
      <w:r w:rsidRPr="003717E3">
        <w:rPr>
          <w:lang w:val="ru-RU"/>
        </w:rPr>
        <w:t>Реализация ПОЗП фактически была начата в конце июля 2019 года. До реализации ПОЗП, УТЙ (ГРП) в рамках реализации ПОЗП были проведены следующие подготовительные мероприятия:</w:t>
      </w:r>
    </w:p>
    <w:p w14:paraId="507BDCCD" w14:textId="48721464" w:rsidR="003717E3" w:rsidRPr="003717E3" w:rsidRDefault="003717E3" w:rsidP="00C40323">
      <w:pPr>
        <w:numPr>
          <w:ilvl w:val="0"/>
          <w:numId w:val="10"/>
        </w:numPr>
        <w:spacing w:after="0"/>
        <w:rPr>
          <w:lang w:val="ru-RU"/>
        </w:rPr>
      </w:pPr>
      <w:r w:rsidRPr="003717E3">
        <w:rPr>
          <w:lang w:val="ru-RU"/>
        </w:rPr>
        <w:t xml:space="preserve">Опубликование одобренной версии ПОЗП на </w:t>
      </w:r>
      <w:r w:rsidR="00C3080A">
        <w:rPr>
          <w:lang w:val="ru-RU"/>
        </w:rPr>
        <w:t xml:space="preserve">веб-сайте </w:t>
      </w:r>
      <w:r w:rsidRPr="003717E3">
        <w:rPr>
          <w:lang w:val="ru-RU"/>
        </w:rPr>
        <w:t xml:space="preserve"> проекта</w:t>
      </w:r>
      <w:r w:rsidR="00C3080A">
        <w:rPr>
          <w:lang w:val="ru-RU"/>
        </w:rPr>
        <w:t xml:space="preserve"> </w:t>
      </w:r>
      <w:r w:rsidRPr="003717E3">
        <w:rPr>
          <w:lang w:val="ru-RU"/>
        </w:rPr>
        <w:t>(УТЙ)</w:t>
      </w:r>
      <w:r w:rsidRPr="003717E3">
        <w:rPr>
          <w:vertAlign w:val="superscript"/>
          <w:lang w:val="ru-RU"/>
        </w:rPr>
        <w:footnoteReference w:id="4"/>
      </w:r>
      <w:r w:rsidRPr="003717E3">
        <w:rPr>
          <w:lang w:val="ru-RU"/>
        </w:rPr>
        <w:t xml:space="preserve">. </w:t>
      </w:r>
    </w:p>
    <w:p w14:paraId="3AD28BE0" w14:textId="0D039EAB" w:rsidR="003717E3" w:rsidRPr="003717E3" w:rsidRDefault="00C3080A" w:rsidP="00C40323">
      <w:pPr>
        <w:numPr>
          <w:ilvl w:val="0"/>
          <w:numId w:val="10"/>
        </w:numPr>
        <w:spacing w:after="0"/>
        <w:rPr>
          <w:lang w:val="ru-RU"/>
        </w:rPr>
      </w:pPr>
      <w:r>
        <w:rPr>
          <w:lang w:val="ru-RU"/>
        </w:rPr>
        <w:t xml:space="preserve"> </w:t>
      </w:r>
      <w:r w:rsidRPr="00C3080A">
        <w:rPr>
          <w:lang w:val="ru-RU"/>
        </w:rPr>
        <w:t xml:space="preserve">Опубликование </w:t>
      </w:r>
      <w:r w:rsidR="003717E3" w:rsidRPr="003717E3">
        <w:rPr>
          <w:lang w:val="ru-RU"/>
        </w:rPr>
        <w:t xml:space="preserve">окончательного </w:t>
      </w:r>
      <w:r>
        <w:rPr>
          <w:lang w:val="ru-RU"/>
        </w:rPr>
        <w:t>утвержденного</w:t>
      </w:r>
      <w:r w:rsidR="003717E3" w:rsidRPr="003717E3">
        <w:rPr>
          <w:lang w:val="ru-RU"/>
        </w:rPr>
        <w:t xml:space="preserve"> плана ПОЗП в затрагиваемых районах через хокимияты: УТЙ направили официальное письмо в хокимият Наманганской области, указав ссылку на веб-страницу опубликованно</w:t>
      </w:r>
      <w:r>
        <w:rPr>
          <w:lang w:val="ru-RU"/>
        </w:rPr>
        <w:t>го</w:t>
      </w:r>
      <w:r w:rsidR="003717E3" w:rsidRPr="003717E3">
        <w:rPr>
          <w:lang w:val="ru-RU"/>
        </w:rPr>
        <w:t xml:space="preserve"> окончательно</w:t>
      </w:r>
      <w:r>
        <w:rPr>
          <w:lang w:val="ru-RU"/>
        </w:rPr>
        <w:t>го</w:t>
      </w:r>
      <w:r w:rsidR="003717E3" w:rsidRPr="003717E3">
        <w:rPr>
          <w:lang w:val="ru-RU"/>
        </w:rPr>
        <w:t xml:space="preserve"> ПОЗП 1 на двух языках - русском и английском для информации и распространения в затрагиваемых районах.</w:t>
      </w:r>
    </w:p>
    <w:p w14:paraId="3A4CDD54" w14:textId="704903F3" w:rsidR="003717E3" w:rsidRPr="003717E3" w:rsidRDefault="003717E3" w:rsidP="003717E3">
      <w:pPr>
        <w:numPr>
          <w:ilvl w:val="0"/>
          <w:numId w:val="10"/>
        </w:numPr>
        <w:rPr>
          <w:lang w:val="ru-RU"/>
        </w:rPr>
      </w:pPr>
      <w:r w:rsidRPr="003717E3">
        <w:rPr>
          <w:lang w:val="ru-RU"/>
        </w:rPr>
        <w:t xml:space="preserve">Передача информации о компенсациях в хокимияты: официальные письма были направлены в хокимияты с предоставлением данных о </w:t>
      </w:r>
      <w:r w:rsidR="00C3080A">
        <w:rPr>
          <w:lang w:val="ru-RU"/>
        </w:rPr>
        <w:t xml:space="preserve">компенсационных </w:t>
      </w:r>
      <w:r w:rsidRPr="003717E3">
        <w:rPr>
          <w:lang w:val="ru-RU"/>
        </w:rPr>
        <w:t>пакетах для каждого затрагиваемого домохозяйства, как было определено в ПОЗП.</w:t>
      </w:r>
    </w:p>
    <w:p w14:paraId="31D3A7E6" w14:textId="24ED9FC7" w:rsidR="003717E3" w:rsidRPr="003717E3" w:rsidRDefault="003717E3" w:rsidP="00C40323">
      <w:pPr>
        <w:numPr>
          <w:ilvl w:val="0"/>
          <w:numId w:val="10"/>
        </w:numPr>
        <w:spacing w:after="0"/>
        <w:rPr>
          <w:lang w:val="ru-RU"/>
        </w:rPr>
      </w:pPr>
      <w:r w:rsidRPr="003717E3">
        <w:rPr>
          <w:lang w:val="ru-RU"/>
        </w:rPr>
        <w:lastRenderedPageBreak/>
        <w:t xml:space="preserve">Консультации с хокимиятами </w:t>
      </w:r>
      <w:r w:rsidR="00C3080A" w:rsidRPr="00C3080A">
        <w:rPr>
          <w:lang w:val="ru-RU"/>
        </w:rPr>
        <w:t xml:space="preserve">по вопросам выделения соответствующего бюджета и порядка предоставления компенсаций </w:t>
      </w:r>
      <w:r w:rsidRPr="003717E3">
        <w:rPr>
          <w:lang w:val="ru-RU"/>
        </w:rPr>
        <w:t>(включая распределение земли хокимиятами)</w:t>
      </w:r>
    </w:p>
    <w:p w14:paraId="1FDCE7DE" w14:textId="77777777" w:rsidR="003717E3" w:rsidRPr="003717E3" w:rsidRDefault="003717E3" w:rsidP="00C40323">
      <w:pPr>
        <w:numPr>
          <w:ilvl w:val="0"/>
          <w:numId w:val="10"/>
        </w:numPr>
        <w:spacing w:after="0"/>
        <w:rPr>
          <w:lang w:val="ru-RU"/>
        </w:rPr>
      </w:pPr>
      <w:r w:rsidRPr="003717E3">
        <w:rPr>
          <w:lang w:val="ru-RU"/>
        </w:rPr>
        <w:t>Подготовка уведомительных писем и личного уведомления для каждого затрагиваемого домохозяйства относительно определенной суммы компенсации.</w:t>
      </w:r>
    </w:p>
    <w:p w14:paraId="78B7E3CC" w14:textId="5B463196" w:rsidR="003717E3" w:rsidRPr="003717E3" w:rsidRDefault="003717E3" w:rsidP="00C40323">
      <w:pPr>
        <w:numPr>
          <w:ilvl w:val="0"/>
          <w:numId w:val="10"/>
        </w:numPr>
        <w:spacing w:after="0"/>
        <w:rPr>
          <w:lang w:val="ru-RU"/>
        </w:rPr>
      </w:pPr>
      <w:r w:rsidRPr="003717E3">
        <w:rPr>
          <w:lang w:val="ru-RU"/>
        </w:rPr>
        <w:t>Подготовка информационных буклетов в целях уведомления каждого затрагиваемого домохозяйства</w:t>
      </w:r>
      <w:r w:rsidR="00C3080A">
        <w:rPr>
          <w:lang w:val="ru-RU"/>
        </w:rPr>
        <w:t xml:space="preserve"> </w:t>
      </w:r>
    </w:p>
    <w:p w14:paraId="563E3A17" w14:textId="2F3BD50D" w:rsidR="003717E3" w:rsidRPr="003717E3" w:rsidRDefault="003717E3" w:rsidP="003717E3">
      <w:pPr>
        <w:numPr>
          <w:ilvl w:val="0"/>
          <w:numId w:val="1"/>
        </w:numPr>
        <w:rPr>
          <w:lang w:val="ru-RU"/>
        </w:rPr>
      </w:pPr>
      <w:r w:rsidRPr="003717E3">
        <w:rPr>
          <w:lang w:val="ru-RU"/>
        </w:rPr>
        <w:t>Протокол об отводе земли был подготовлен хокимиятом города Наманган 21 мая 2019 года для 2 физически перемещаемых затрагиваемых домохозяйств, в рамках которого для каждого домохозяйства выделяется 400 м2 земельного участка, для остальных 14 затрагиваемых домохозяйств земля будет отчуждаться только частично. Отвод земель в Намангане регулируется Постановлением Кабинета Министров №63 от 28.01.</w:t>
      </w:r>
      <w:r w:rsidRPr="00974306">
        <w:rPr>
          <w:lang w:val="ru-RU"/>
        </w:rPr>
        <w:t>201</w:t>
      </w:r>
      <w:r w:rsidR="00974306" w:rsidRPr="00974306">
        <w:rPr>
          <w:lang w:val="ru-RU"/>
        </w:rPr>
        <w:t>9</w:t>
      </w:r>
      <w:r w:rsidR="00AB212D">
        <w:rPr>
          <w:lang w:val="ru-RU"/>
        </w:rPr>
        <w:t xml:space="preserve"> </w:t>
      </w:r>
      <w:r w:rsidRPr="003717E3">
        <w:rPr>
          <w:lang w:val="ru-RU"/>
        </w:rPr>
        <w:t>года</w:t>
      </w:r>
      <w:r w:rsidR="00974306">
        <w:rPr>
          <w:rStyle w:val="a8"/>
          <w:lang w:val="ru-RU"/>
        </w:rPr>
        <w:footnoteReference w:id="5"/>
      </w:r>
      <w:r w:rsidRPr="003717E3">
        <w:rPr>
          <w:lang w:val="ru-RU"/>
        </w:rPr>
        <w:t>, которое обычно применяется к жилым районам вместо Постановления Кабинета Министров №272 от 30.12.2006г., упомянутого в ПОЗП, которое требует выделения 600 м2 под индивидуальное жилье. Так, согласно Постановлению Кабинета Министров №63 и оформленному Протоколу предусмотрено выделение земельных участков под индивидуальное жилищное строительство в размере до 0,04 га.</w:t>
      </w:r>
    </w:p>
    <w:p w14:paraId="2C475CEC" w14:textId="77777777" w:rsidR="003717E3" w:rsidRPr="003717E3" w:rsidRDefault="003717E3" w:rsidP="003717E3">
      <w:pPr>
        <w:numPr>
          <w:ilvl w:val="0"/>
          <w:numId w:val="1"/>
        </w:numPr>
        <w:rPr>
          <w:lang w:val="ru-RU"/>
        </w:rPr>
      </w:pPr>
      <w:r w:rsidRPr="003717E3">
        <w:rPr>
          <w:lang w:val="ru-RU"/>
        </w:rPr>
        <w:t>Для того, чтобы подать запрос о принятии решения в Комиссию по отводу земли, при содействии УТЙ уже были собраны и переданы в хокимият все необходимые документы по 2 затрагиваемым домохозяйствам (ЗД). После чего хокимият представил предложение с несколькими вариантами аналогичных земель и обсудил с затронутыми лицами (ЗЛ) параметры выделенных земель, в частности область и район, удаленность от предыдущего места жительства, доступ к существующей инфраструктуре и коммунальным услугам и др. Принимая во внимание достигнутые договоренности с затронутыми лицами (ЗЛ) и пересмотр правовой основы предоставленной информации, Комиссия по отводу земель (в составе 6-8 представителей различных ведомств хокимията) дает свое согласие на отвод земли, на основании которого хоким/мэр города принимает решение. На основании решения хокима города Намангана от 09.11.2019г., №460 земельный участок площадью 400м2 с участком № 60 в районе Аскент-3 выделен первому домохозяйству (ЗД), и на основании решения хокима города Намангана от 18.12.2019г., № 1654  земельный участок площадью 400м2 с участком № 72 в районе Аскент-3 выделен второму домохозяйству (ЗД).</w:t>
      </w:r>
    </w:p>
    <w:p w14:paraId="48C49809" w14:textId="771BB0BA" w:rsidR="003717E3" w:rsidRPr="003717E3" w:rsidRDefault="003717E3" w:rsidP="003717E3">
      <w:pPr>
        <w:numPr>
          <w:ilvl w:val="0"/>
          <w:numId w:val="1"/>
        </w:numPr>
        <w:rPr>
          <w:b/>
          <w:bCs/>
          <w:lang w:val="ru-RU"/>
        </w:rPr>
      </w:pPr>
      <w:r w:rsidRPr="003717E3">
        <w:rPr>
          <w:lang w:val="ru-RU"/>
        </w:rPr>
        <w:t xml:space="preserve">Компенсации за </w:t>
      </w:r>
      <w:r w:rsidR="00C40323">
        <w:rPr>
          <w:lang w:val="ru-RU"/>
        </w:rPr>
        <w:t>пострадавшие</w:t>
      </w:r>
      <w:r w:rsidRPr="003717E3">
        <w:rPr>
          <w:lang w:val="ru-RU"/>
        </w:rPr>
        <w:t xml:space="preserve"> сооружения, объекты благоустройства и деревья, а также за землю были покрыты хокимиятом Наманганской области. В результате реализации ПОЗП было выплачено компенсаций на общую сумму </w:t>
      </w:r>
      <w:r w:rsidRPr="003717E3">
        <w:rPr>
          <w:b/>
          <w:lang w:val="ru-RU"/>
        </w:rPr>
        <w:t>1 235 414 864,63 сум</w:t>
      </w:r>
      <w:r w:rsidRPr="003717E3">
        <w:rPr>
          <w:lang w:val="ru-RU"/>
        </w:rPr>
        <w:t xml:space="preserve"> всем 16 затрагиваемым домохозяйствам, как определено в ПОЗП. Средства за серьезное воздействие, пособие на переселение и транспортные расходы в случае физического переселения и оплаты для уязвимых домохозяйств, составляющие </w:t>
      </w:r>
      <w:r w:rsidRPr="003717E3">
        <w:rPr>
          <w:b/>
          <w:lang w:val="ru-RU"/>
        </w:rPr>
        <w:t>6 781 900,00 сум</w:t>
      </w:r>
      <w:r w:rsidRPr="003717E3">
        <w:rPr>
          <w:lang w:val="ru-RU"/>
        </w:rPr>
        <w:t>, были выплачены всем затрагиваемым домохозяйствам 24 октября 2019 года из собственных средств  УТЙ.</w:t>
      </w:r>
    </w:p>
    <w:p w14:paraId="390963FE" w14:textId="1ECDF73E" w:rsidR="003717E3" w:rsidRPr="003717E3" w:rsidRDefault="003717E3" w:rsidP="00AB212D">
      <w:pPr>
        <w:numPr>
          <w:ilvl w:val="0"/>
          <w:numId w:val="1"/>
        </w:numPr>
        <w:rPr>
          <w:lang w:val="ru-RU"/>
        </w:rPr>
      </w:pPr>
      <w:r w:rsidRPr="003717E3">
        <w:rPr>
          <w:lang w:val="ru-RU"/>
        </w:rPr>
        <w:t xml:space="preserve">Предполагается, что регистрационные расходы на владение землей на новых выделенных землях будут выплачены двум затрагиваемым домохозяйствам, которые подлежат физическому переселению. Выделение земельного участка затрагиваемым </w:t>
      </w:r>
      <w:r w:rsidRPr="003717E3">
        <w:rPr>
          <w:lang w:val="ru-RU"/>
        </w:rPr>
        <w:lastRenderedPageBreak/>
        <w:t xml:space="preserve">лицам/домохозяйствам осуществляется в соответствии с решением хокимията на основании протокола, предоставленного Комиссией по землеустройству при хокимияте. На основании этого решения Кадастровый комитет устанавливает контрольные отметки на земельном участке, чтобы указать точные границы земельных участков, после чего затрагиваемым лицам / домохозяйствам будет разрешено начать строительство. Как только будет заложен фундамент жилого дома, затрагиваемые лица / домохозяйства смогут зарегистрировать свои права на собственность. Стоимость регистрации будет определяться с учетом критериев построенного объекта (площадь, объем и т.д.), после чего затрагиваемые лица / домохозяйства смогут оплатить регистрационный сбор. Как только затрагиваемые лица / домохозяйства оплатят регистрационный сбор, </w:t>
      </w:r>
      <w:r w:rsidR="00AB212D" w:rsidRPr="00AB212D">
        <w:rPr>
          <w:lang w:val="ru-RU"/>
        </w:rPr>
        <w:t>Компенсация регистраци</w:t>
      </w:r>
      <w:r w:rsidR="00AB212D">
        <w:rPr>
          <w:lang w:val="ru-RU"/>
        </w:rPr>
        <w:t>онных расходов</w:t>
      </w:r>
      <w:r w:rsidR="00AB212D" w:rsidRPr="00AB212D">
        <w:rPr>
          <w:lang w:val="ru-RU"/>
        </w:rPr>
        <w:t xml:space="preserve"> </w:t>
      </w:r>
      <w:r w:rsidR="00AB212D">
        <w:rPr>
          <w:lang w:val="ru-RU"/>
        </w:rPr>
        <w:t>составляет 446 000 сум, выплачена</w:t>
      </w:r>
      <w:r w:rsidR="00AB212D" w:rsidRPr="00AB212D">
        <w:rPr>
          <w:lang w:val="ru-RU"/>
        </w:rPr>
        <w:t xml:space="preserve"> 1 </w:t>
      </w:r>
      <w:r w:rsidR="00AB212D">
        <w:rPr>
          <w:lang w:val="ru-RU"/>
        </w:rPr>
        <w:t>затрагиваемому ДХ</w:t>
      </w:r>
      <w:r w:rsidR="00AB212D" w:rsidRPr="00AB212D">
        <w:rPr>
          <w:lang w:val="ru-RU"/>
        </w:rPr>
        <w:t xml:space="preserve"> (см. Приложение</w:t>
      </w:r>
      <w:r w:rsidR="00AB212D">
        <w:rPr>
          <w:lang w:val="ru-RU"/>
        </w:rPr>
        <w:t xml:space="preserve"> </w:t>
      </w:r>
      <w:r w:rsidR="00AB212D" w:rsidRPr="00AB212D">
        <w:rPr>
          <w:lang w:val="ru-RU"/>
        </w:rPr>
        <w:t>4).</w:t>
      </w:r>
      <w:r w:rsidR="00AB212D">
        <w:rPr>
          <w:lang w:val="ru-RU"/>
        </w:rPr>
        <w:t xml:space="preserve"> </w:t>
      </w:r>
      <w:r w:rsidRPr="003717E3">
        <w:rPr>
          <w:lang w:val="ru-RU"/>
        </w:rPr>
        <w:t>УТЙ возместит им расходы после предоставления платежного поручения соответственно (об этом будет сообщено в соответствующем ПОСМ после его завершения).</w:t>
      </w:r>
    </w:p>
    <w:p w14:paraId="384DCF21" w14:textId="77777777" w:rsidR="003717E3" w:rsidRPr="003717E3" w:rsidRDefault="003717E3" w:rsidP="003717E3">
      <w:pPr>
        <w:numPr>
          <w:ilvl w:val="0"/>
          <w:numId w:val="1"/>
        </w:numPr>
        <w:rPr>
          <w:lang w:val="ru-RU"/>
        </w:rPr>
      </w:pPr>
      <w:r w:rsidRPr="003717E3">
        <w:rPr>
          <w:lang w:val="ru-RU"/>
        </w:rPr>
        <w:t xml:space="preserve"> Консультант АБР подготовил Отчет о завершении работ (</w:t>
      </w:r>
      <w:r w:rsidRPr="003717E3">
        <w:t>CR</w:t>
      </w:r>
      <w:r w:rsidRPr="003717E3">
        <w:rPr>
          <w:lang w:val="ru-RU"/>
        </w:rPr>
        <w:t>), в котором содержится вся подробная информация о процессе внедрения ПОЗП и его соответствии Заявлению о политике защитных мер (</w:t>
      </w:r>
      <w:r w:rsidRPr="003717E3">
        <w:t>SPS</w:t>
      </w:r>
      <w:r w:rsidRPr="003717E3">
        <w:rPr>
          <w:lang w:val="ru-RU"/>
        </w:rPr>
        <w:t>) и ПОЗП. Отчет о завершении работ для ПОЗП1 был утвержден и опубликован на веб-сайте АБР 19 мая 2020 года</w:t>
      </w:r>
      <w:r w:rsidRPr="003717E3">
        <w:rPr>
          <w:vertAlign w:val="superscript"/>
        </w:rPr>
        <w:footnoteReference w:id="6"/>
      </w:r>
      <w:r w:rsidRPr="003717E3">
        <w:rPr>
          <w:lang w:val="ru-RU"/>
        </w:rPr>
        <w:t>.</w:t>
      </w:r>
    </w:p>
    <w:p w14:paraId="1C10063F" w14:textId="02B26978" w:rsidR="003717E3" w:rsidRDefault="003717E3" w:rsidP="003717E3">
      <w:pPr>
        <w:numPr>
          <w:ilvl w:val="0"/>
          <w:numId w:val="1"/>
        </w:numPr>
        <w:rPr>
          <w:lang w:val="ru-RU"/>
        </w:rPr>
      </w:pPr>
      <w:r w:rsidRPr="003717E3">
        <w:rPr>
          <w:lang w:val="ru-RU"/>
        </w:rPr>
        <w:t xml:space="preserve">После утверждения АБР Отчета о завершении работ, участок ПОЗП 1 был передан Подрядчику. Все работы по сносу пострадавших объектов были завершены в июне 2020 года. </w:t>
      </w:r>
    </w:p>
    <w:p w14:paraId="184241F0" w14:textId="77777777" w:rsidR="00564FB8" w:rsidRDefault="00564FB8" w:rsidP="00564FB8">
      <w:pPr>
        <w:rPr>
          <w:lang w:val="ru-RU"/>
        </w:rPr>
      </w:pPr>
    </w:p>
    <w:p w14:paraId="22608A3E" w14:textId="77777777" w:rsidR="00564FB8" w:rsidRPr="003717E3" w:rsidRDefault="00564FB8" w:rsidP="00564FB8">
      <w:pPr>
        <w:rPr>
          <w:lang w:val="ru-RU"/>
        </w:rPr>
      </w:pPr>
    </w:p>
    <w:p w14:paraId="2782CBD4" w14:textId="77777777" w:rsidR="003717E3" w:rsidRDefault="003717E3" w:rsidP="003717E3">
      <w:pPr>
        <w:pStyle w:val="2"/>
        <w:rPr>
          <w:color w:val="2E74B5" w:themeColor="accent1" w:themeShade="BF"/>
          <w:lang w:val="ru-RU"/>
        </w:rPr>
      </w:pPr>
      <w:bookmarkStart w:id="45" w:name="_Toc66199375"/>
      <w:r w:rsidRPr="003717E3">
        <w:rPr>
          <w:color w:val="2E74B5" w:themeColor="accent1" w:themeShade="BF"/>
          <w:lang w:val="ru-RU"/>
        </w:rPr>
        <w:t>Внесение изменений в проект и объем работ и соответствующая комплексная социальная экспертиза</w:t>
      </w:r>
      <w:bookmarkEnd w:id="45"/>
      <w:r w:rsidRPr="003717E3">
        <w:rPr>
          <w:color w:val="2E74B5" w:themeColor="accent1" w:themeShade="BF"/>
          <w:lang w:val="ru-RU"/>
        </w:rPr>
        <w:t xml:space="preserve"> </w:t>
      </w:r>
    </w:p>
    <w:p w14:paraId="4FD22B69" w14:textId="77777777" w:rsidR="009156BB" w:rsidRPr="005D520A" w:rsidRDefault="009156BB" w:rsidP="009156BB">
      <w:pPr>
        <w:numPr>
          <w:ilvl w:val="0"/>
          <w:numId w:val="1"/>
        </w:numPr>
        <w:spacing w:after="240" w:line="268" w:lineRule="auto"/>
        <w:ind w:hanging="360"/>
        <w:rPr>
          <w:lang w:val="ru-RU"/>
        </w:rPr>
      </w:pPr>
      <w:r>
        <w:rPr>
          <w:b/>
          <w:lang w:val="ru-RU"/>
        </w:rPr>
        <w:t>Внесение и</w:t>
      </w:r>
      <w:r w:rsidRPr="002A0557">
        <w:rPr>
          <w:b/>
          <w:lang w:val="ru-RU"/>
        </w:rPr>
        <w:t>зменени</w:t>
      </w:r>
      <w:r>
        <w:rPr>
          <w:b/>
          <w:lang w:val="ru-RU"/>
        </w:rPr>
        <w:t>й</w:t>
      </w:r>
      <w:r w:rsidRPr="002A0557">
        <w:rPr>
          <w:b/>
          <w:lang w:val="ru-RU"/>
        </w:rPr>
        <w:t xml:space="preserve"> в объем работ</w:t>
      </w:r>
      <w:r>
        <w:rPr>
          <w:rStyle w:val="a8"/>
          <w:b/>
          <w:lang w:val="ru-RU"/>
        </w:rPr>
        <w:footnoteReference w:id="7"/>
      </w:r>
      <w:r w:rsidRPr="009810E8">
        <w:rPr>
          <w:lang w:val="ru-RU"/>
        </w:rPr>
        <w:t xml:space="preserve">: </w:t>
      </w:r>
      <w:r w:rsidRPr="00E007E9">
        <w:rPr>
          <w:lang w:val="ru-RU"/>
        </w:rPr>
        <w:t>Существуют</w:t>
      </w:r>
      <w:r w:rsidRPr="009810E8">
        <w:rPr>
          <w:lang w:val="ru-RU"/>
        </w:rPr>
        <w:t xml:space="preserve"> </w:t>
      </w:r>
      <w:r w:rsidRPr="00E007E9">
        <w:rPr>
          <w:lang w:val="ru-RU"/>
        </w:rPr>
        <w:t>некоторые</w:t>
      </w:r>
      <w:r w:rsidRPr="009810E8">
        <w:rPr>
          <w:lang w:val="ru-RU"/>
        </w:rPr>
        <w:t xml:space="preserve"> </w:t>
      </w:r>
      <w:r w:rsidRPr="00E007E9">
        <w:rPr>
          <w:lang w:val="ru-RU"/>
        </w:rPr>
        <w:t>изменения</w:t>
      </w:r>
      <w:r w:rsidRPr="009810E8">
        <w:rPr>
          <w:lang w:val="ru-RU"/>
        </w:rPr>
        <w:t xml:space="preserve">, </w:t>
      </w:r>
      <w:r>
        <w:rPr>
          <w:lang w:val="ru-RU"/>
        </w:rPr>
        <w:t xml:space="preserve">внесение </w:t>
      </w:r>
      <w:r w:rsidRPr="00E007E9">
        <w:rPr>
          <w:lang w:val="ru-RU"/>
        </w:rPr>
        <w:t>которы</w:t>
      </w:r>
      <w:r>
        <w:rPr>
          <w:lang w:val="ru-RU"/>
        </w:rPr>
        <w:t>х</w:t>
      </w:r>
      <w:r w:rsidRPr="009810E8">
        <w:rPr>
          <w:lang w:val="ru-RU"/>
        </w:rPr>
        <w:t xml:space="preserve"> </w:t>
      </w:r>
      <w:r>
        <w:rPr>
          <w:lang w:val="ru-RU"/>
        </w:rPr>
        <w:t>ожидае</w:t>
      </w:r>
      <w:r w:rsidRPr="00E007E9">
        <w:rPr>
          <w:lang w:val="ru-RU"/>
        </w:rPr>
        <w:t>тся</w:t>
      </w:r>
      <w:r w:rsidRPr="009810E8">
        <w:rPr>
          <w:lang w:val="ru-RU"/>
        </w:rPr>
        <w:t xml:space="preserve"> </w:t>
      </w:r>
      <w:r w:rsidRPr="00E007E9">
        <w:rPr>
          <w:lang w:val="ru-RU"/>
        </w:rPr>
        <w:t>в</w:t>
      </w:r>
      <w:r w:rsidRPr="009810E8">
        <w:rPr>
          <w:lang w:val="ru-RU"/>
        </w:rPr>
        <w:t xml:space="preserve"> </w:t>
      </w:r>
      <w:r w:rsidRPr="00E007E9">
        <w:rPr>
          <w:lang w:val="ru-RU"/>
        </w:rPr>
        <w:t>объем</w:t>
      </w:r>
      <w:r w:rsidRPr="009810E8">
        <w:rPr>
          <w:lang w:val="ru-RU"/>
        </w:rPr>
        <w:t xml:space="preserve"> </w:t>
      </w:r>
      <w:r w:rsidRPr="00E007E9">
        <w:rPr>
          <w:lang w:val="ru-RU"/>
        </w:rPr>
        <w:t>работ</w:t>
      </w:r>
      <w:r w:rsidRPr="009810E8">
        <w:rPr>
          <w:lang w:val="ru-RU"/>
        </w:rPr>
        <w:t xml:space="preserve"> </w:t>
      </w:r>
      <w:r w:rsidRPr="00E007E9">
        <w:rPr>
          <w:lang w:val="ru-RU"/>
        </w:rPr>
        <w:t>по</w:t>
      </w:r>
      <w:r w:rsidRPr="009810E8">
        <w:rPr>
          <w:lang w:val="ru-RU"/>
        </w:rPr>
        <w:t xml:space="preserve"> </w:t>
      </w:r>
      <w:r w:rsidRPr="00E007E9">
        <w:rPr>
          <w:lang w:val="ru-RU"/>
        </w:rPr>
        <w:t>пакету</w:t>
      </w:r>
      <w:r w:rsidRPr="009810E8">
        <w:rPr>
          <w:lang w:val="ru-RU"/>
        </w:rPr>
        <w:t xml:space="preserve"> </w:t>
      </w:r>
      <w:r w:rsidRPr="00E007E9">
        <w:t>P</w:t>
      </w:r>
      <w:r w:rsidRPr="009810E8">
        <w:rPr>
          <w:lang w:val="ru-RU"/>
        </w:rPr>
        <w:t xml:space="preserve">01 </w:t>
      </w:r>
      <w:r>
        <w:rPr>
          <w:lang w:val="ru-RU"/>
        </w:rPr>
        <w:t>Лот</w:t>
      </w:r>
      <w:r w:rsidRPr="009810E8">
        <w:rPr>
          <w:lang w:val="ru-RU"/>
        </w:rPr>
        <w:t xml:space="preserve"> 2 </w:t>
      </w:r>
      <w:r w:rsidRPr="00E007E9">
        <w:rPr>
          <w:lang w:val="ru-RU"/>
        </w:rPr>
        <w:t>в</w:t>
      </w:r>
      <w:r w:rsidRPr="009810E8">
        <w:rPr>
          <w:lang w:val="ru-RU"/>
        </w:rPr>
        <w:t xml:space="preserve"> </w:t>
      </w:r>
      <w:r w:rsidRPr="00E007E9">
        <w:rPr>
          <w:lang w:val="ru-RU"/>
        </w:rPr>
        <w:t>плане</w:t>
      </w:r>
      <w:r w:rsidRPr="009810E8">
        <w:rPr>
          <w:lang w:val="ru-RU"/>
        </w:rPr>
        <w:t xml:space="preserve"> </w:t>
      </w:r>
      <w:r w:rsidRPr="00E007E9">
        <w:rPr>
          <w:lang w:val="ru-RU"/>
        </w:rPr>
        <w:t>увеличения</w:t>
      </w:r>
      <w:r w:rsidRPr="009810E8">
        <w:rPr>
          <w:lang w:val="ru-RU"/>
        </w:rPr>
        <w:t xml:space="preserve"> </w:t>
      </w:r>
      <w:r>
        <w:rPr>
          <w:lang w:val="ru-RU"/>
        </w:rPr>
        <w:t>протяженности</w:t>
      </w:r>
      <w:r w:rsidRPr="009810E8">
        <w:rPr>
          <w:lang w:val="ru-RU"/>
        </w:rPr>
        <w:t xml:space="preserve"> </w:t>
      </w:r>
      <w:r w:rsidRPr="00E007E9">
        <w:rPr>
          <w:lang w:val="ru-RU"/>
        </w:rPr>
        <w:t>сигнальной</w:t>
      </w:r>
      <w:r w:rsidRPr="009810E8">
        <w:rPr>
          <w:lang w:val="ru-RU"/>
        </w:rPr>
        <w:t xml:space="preserve"> </w:t>
      </w:r>
      <w:r w:rsidRPr="00E007E9">
        <w:rPr>
          <w:lang w:val="ru-RU"/>
        </w:rPr>
        <w:t>части</w:t>
      </w:r>
      <w:r w:rsidRPr="009810E8">
        <w:rPr>
          <w:lang w:val="ru-RU"/>
        </w:rPr>
        <w:t xml:space="preserve"> </w:t>
      </w:r>
      <w:r w:rsidRPr="00E007E9">
        <w:rPr>
          <w:lang w:val="ru-RU"/>
        </w:rPr>
        <w:t>между</w:t>
      </w:r>
      <w:r w:rsidRPr="009810E8">
        <w:rPr>
          <w:lang w:val="ru-RU"/>
        </w:rPr>
        <w:t xml:space="preserve"> </w:t>
      </w:r>
      <w:r w:rsidRPr="00E007E9">
        <w:rPr>
          <w:lang w:val="ru-RU"/>
        </w:rPr>
        <w:t>станциями</w:t>
      </w:r>
      <w:r w:rsidRPr="009810E8">
        <w:rPr>
          <w:lang w:val="ru-RU"/>
        </w:rPr>
        <w:t xml:space="preserve"> (</w:t>
      </w:r>
      <w:r w:rsidRPr="00E007E9">
        <w:t>i</w:t>
      </w:r>
      <w:r w:rsidRPr="009810E8">
        <w:rPr>
          <w:lang w:val="ru-RU"/>
        </w:rPr>
        <w:t xml:space="preserve">) </w:t>
      </w:r>
      <w:r w:rsidRPr="00E007E9">
        <w:rPr>
          <w:lang w:val="ru-RU"/>
        </w:rPr>
        <w:t>от</w:t>
      </w:r>
      <w:r w:rsidRPr="009810E8">
        <w:rPr>
          <w:lang w:val="ru-RU"/>
        </w:rPr>
        <w:t xml:space="preserve"> </w:t>
      </w:r>
      <w:r w:rsidRPr="00E007E9">
        <w:rPr>
          <w:lang w:val="ru-RU"/>
        </w:rPr>
        <w:t>Андижана</w:t>
      </w:r>
      <w:r w:rsidRPr="009810E8">
        <w:rPr>
          <w:lang w:val="ru-RU"/>
        </w:rPr>
        <w:t xml:space="preserve">1 </w:t>
      </w:r>
      <w:r w:rsidRPr="00E007E9">
        <w:rPr>
          <w:lang w:val="ru-RU"/>
        </w:rPr>
        <w:t>до</w:t>
      </w:r>
      <w:r w:rsidRPr="009810E8">
        <w:rPr>
          <w:lang w:val="ru-RU"/>
        </w:rPr>
        <w:t xml:space="preserve"> </w:t>
      </w:r>
      <w:r w:rsidRPr="00E007E9">
        <w:rPr>
          <w:lang w:val="ru-RU"/>
        </w:rPr>
        <w:t>Андижана</w:t>
      </w:r>
      <w:r w:rsidRPr="009810E8">
        <w:rPr>
          <w:lang w:val="ru-RU"/>
        </w:rPr>
        <w:t xml:space="preserve"> 2, </w:t>
      </w:r>
      <w:r w:rsidRPr="00E007E9">
        <w:rPr>
          <w:lang w:val="ru-RU"/>
        </w:rPr>
        <w:t>включая</w:t>
      </w:r>
      <w:r w:rsidRPr="009810E8">
        <w:rPr>
          <w:lang w:val="ru-RU"/>
        </w:rPr>
        <w:t xml:space="preserve"> </w:t>
      </w:r>
      <w:r>
        <w:rPr>
          <w:lang w:val="ru-RU"/>
        </w:rPr>
        <w:t xml:space="preserve">Блок-пост </w:t>
      </w:r>
      <w:r w:rsidRPr="00E007E9">
        <w:rPr>
          <w:lang w:val="ru-RU"/>
        </w:rPr>
        <w:t>331 км и Харабек (ранее называвшийся Андижан</w:t>
      </w:r>
      <w:r>
        <w:rPr>
          <w:lang w:val="ru-RU"/>
        </w:rPr>
        <w:t xml:space="preserve"> -</w:t>
      </w:r>
      <w:r w:rsidRPr="00E007E9">
        <w:rPr>
          <w:lang w:val="ru-RU"/>
        </w:rPr>
        <w:t xml:space="preserve"> Южный) и (</w:t>
      </w:r>
      <w:r w:rsidRPr="00E007E9">
        <w:t>ii</w:t>
      </w:r>
      <w:r w:rsidRPr="00E007E9">
        <w:rPr>
          <w:lang w:val="ru-RU"/>
        </w:rPr>
        <w:t xml:space="preserve">) Пап1 и Пап2. Все работы по сигнализации, включая </w:t>
      </w:r>
      <w:r>
        <w:rPr>
          <w:lang w:val="ru-RU"/>
        </w:rPr>
        <w:t>рытье</w:t>
      </w:r>
      <w:r w:rsidRPr="00E007E9">
        <w:rPr>
          <w:lang w:val="ru-RU"/>
        </w:rPr>
        <w:t xml:space="preserve"> траншей, </w:t>
      </w:r>
      <w:r w:rsidRPr="00624D48">
        <w:rPr>
          <w:lang w:val="ru-RU"/>
        </w:rPr>
        <w:t>демонтаж установленных постов</w:t>
      </w:r>
      <w:r w:rsidRPr="00E007E9">
        <w:rPr>
          <w:lang w:val="ru-RU"/>
        </w:rPr>
        <w:t xml:space="preserve"> и замену ящиков, будут проводиться в пределах полосы отвода на расстоянии 3 метра от осей </w:t>
      </w:r>
      <w:r>
        <w:rPr>
          <w:lang w:val="ru-RU"/>
        </w:rPr>
        <w:t xml:space="preserve">пути </w:t>
      </w:r>
      <w:r w:rsidRPr="00E007E9">
        <w:rPr>
          <w:lang w:val="ru-RU"/>
        </w:rPr>
        <w:t xml:space="preserve">(см. </w:t>
      </w:r>
      <w:r>
        <w:rPr>
          <w:lang w:val="ru-RU"/>
        </w:rPr>
        <w:t>Рисунок</w:t>
      </w:r>
      <w:r w:rsidRPr="005D520A">
        <w:rPr>
          <w:lang w:val="ru-RU"/>
        </w:rPr>
        <w:t xml:space="preserve"> 3).</w:t>
      </w:r>
      <w:r>
        <w:rPr>
          <w:lang w:val="ru-RU"/>
        </w:rPr>
        <w:t xml:space="preserve"> </w:t>
      </w:r>
    </w:p>
    <w:tbl>
      <w:tblPr>
        <w:tblStyle w:val="a9"/>
        <w:tblW w:w="9085" w:type="dxa"/>
        <w:jc w:val="center"/>
        <w:tblLayout w:type="fixed"/>
        <w:tblLook w:val="04A0" w:firstRow="1" w:lastRow="0" w:firstColumn="1" w:lastColumn="0" w:noHBand="0" w:noVBand="1"/>
      </w:tblPr>
      <w:tblGrid>
        <w:gridCol w:w="4446"/>
        <w:gridCol w:w="4639"/>
      </w:tblGrid>
      <w:tr w:rsidR="009156BB" w:rsidRPr="00CB0353" w14:paraId="1BAF4DA8" w14:textId="77777777" w:rsidTr="00C40323">
        <w:trPr>
          <w:trHeight w:val="2942"/>
          <w:jc w:val="center"/>
        </w:trPr>
        <w:tc>
          <w:tcPr>
            <w:tcW w:w="9085" w:type="dxa"/>
            <w:gridSpan w:val="2"/>
          </w:tcPr>
          <w:p w14:paraId="4CD82925" w14:textId="77777777" w:rsidR="009156BB" w:rsidRPr="00D01D7D" w:rsidRDefault="009156BB" w:rsidP="00C40323">
            <w:pPr>
              <w:ind w:left="0" w:firstLine="0"/>
              <w:jc w:val="center"/>
              <w:rPr>
                <w:lang w:val="ru-RU"/>
              </w:rPr>
            </w:pPr>
            <w:r w:rsidRPr="00D01D7D">
              <w:rPr>
                <w:b/>
                <w:sz w:val="20"/>
                <w:lang w:val="ru-RU"/>
              </w:rPr>
              <w:lastRenderedPageBreak/>
              <w:t xml:space="preserve">Рисунок 3. </w:t>
            </w:r>
            <w:r>
              <w:rPr>
                <w:b/>
                <w:sz w:val="20"/>
                <w:lang w:val="ru-RU"/>
              </w:rPr>
              <w:t>Детальный</w:t>
            </w:r>
            <w:r w:rsidRPr="00D01D7D">
              <w:rPr>
                <w:b/>
                <w:sz w:val="20"/>
                <w:lang w:val="ru-RU"/>
              </w:rPr>
              <w:t xml:space="preserve"> проект сигнального поста (Стрелочный перевод)</w:t>
            </w:r>
            <w:r w:rsidRPr="00D01D7D">
              <w:rPr>
                <w:lang w:val="hy-AM"/>
              </w:rPr>
              <w:tab/>
            </w:r>
            <w:r w:rsidRPr="00D01D7D">
              <w:rPr>
                <w:noProof/>
                <w:lang w:val="ru-RU" w:eastAsia="ru-RU"/>
              </w:rPr>
              <w:drawing>
                <wp:inline distT="0" distB="0" distL="0" distR="0" wp14:anchorId="2A90291D" wp14:editId="7785F893">
                  <wp:extent cx="4245063" cy="3078480"/>
                  <wp:effectExtent l="0" t="0" r="3175" b="7620"/>
                  <wp:docPr id="10" name="Picture 10" descr="D:\Supervision_UZB\My reports\SSMR\72460830_1171197593077797_7267701241747079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upervision_UZB\My reports\SSMR\72460830_1171197593077797_7267701241747079168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4558" cy="3223152"/>
                          </a:xfrm>
                          <a:prstGeom prst="rect">
                            <a:avLst/>
                          </a:prstGeom>
                          <a:noFill/>
                          <a:ln>
                            <a:noFill/>
                          </a:ln>
                        </pic:spPr>
                      </pic:pic>
                    </a:graphicData>
                  </a:graphic>
                </wp:inline>
              </w:drawing>
            </w:r>
          </w:p>
        </w:tc>
      </w:tr>
      <w:tr w:rsidR="009156BB" w:rsidRPr="00D01D7D" w14:paraId="381A5C74" w14:textId="77777777" w:rsidTr="00C40323">
        <w:trPr>
          <w:jc w:val="center"/>
        </w:trPr>
        <w:tc>
          <w:tcPr>
            <w:tcW w:w="4446" w:type="dxa"/>
          </w:tcPr>
          <w:p w14:paraId="2F42D803" w14:textId="77777777" w:rsidR="009156BB" w:rsidRPr="00D01D7D" w:rsidRDefault="009156BB" w:rsidP="00C40323">
            <w:pPr>
              <w:spacing w:after="0"/>
              <w:ind w:left="0" w:right="-66" w:firstLine="0"/>
              <w:jc w:val="center"/>
              <w:rPr>
                <w:b/>
                <w:noProof/>
                <w:sz w:val="20"/>
                <w:lang w:val="ru-RU"/>
              </w:rPr>
            </w:pPr>
            <w:r w:rsidRPr="00D01D7D">
              <w:rPr>
                <w:b/>
                <w:noProof/>
                <w:sz w:val="20"/>
                <w:lang w:val="ru-RU"/>
              </w:rPr>
              <w:t>Существующий сигнальный пост (Стрелочный перевод)</w:t>
            </w:r>
          </w:p>
          <w:p w14:paraId="3265A47C" w14:textId="77777777" w:rsidR="009156BB" w:rsidRPr="00D01D7D" w:rsidRDefault="009156BB" w:rsidP="00C40323">
            <w:pPr>
              <w:ind w:left="0" w:firstLine="0"/>
              <w:rPr>
                <w:noProof/>
              </w:rPr>
            </w:pPr>
            <w:r w:rsidRPr="00D01D7D">
              <w:rPr>
                <w:noProof/>
                <w:lang w:val="ru-RU" w:eastAsia="ru-RU"/>
              </w:rPr>
              <w:drawing>
                <wp:inline distT="0" distB="0" distL="0" distR="0" wp14:anchorId="699E24B3" wp14:editId="72F2C642">
                  <wp:extent cx="2767066" cy="1760220"/>
                  <wp:effectExtent l="0" t="0" r="0" b="0"/>
                  <wp:docPr id="9" name="Picture 9" descr="D:\Supervision_UZB\My reports\SSMR\72847736_715982688903203_3894476391810334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upervision_UZB\My reports\SSMR\72847736_715982688903203_3894476391810334720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915" cy="1812923"/>
                          </a:xfrm>
                          <a:prstGeom prst="rect">
                            <a:avLst/>
                          </a:prstGeom>
                          <a:noFill/>
                          <a:ln>
                            <a:noFill/>
                          </a:ln>
                        </pic:spPr>
                      </pic:pic>
                    </a:graphicData>
                  </a:graphic>
                </wp:inline>
              </w:drawing>
            </w:r>
          </w:p>
        </w:tc>
        <w:tc>
          <w:tcPr>
            <w:tcW w:w="4639" w:type="dxa"/>
          </w:tcPr>
          <w:p w14:paraId="00640823" w14:textId="77777777" w:rsidR="009156BB" w:rsidRPr="00D01D7D" w:rsidRDefault="009156BB" w:rsidP="00C40323">
            <w:pPr>
              <w:spacing w:after="0"/>
              <w:ind w:left="0" w:right="-66" w:firstLine="0"/>
              <w:jc w:val="center"/>
              <w:rPr>
                <w:b/>
                <w:noProof/>
                <w:sz w:val="20"/>
                <w:lang w:val="ru-RU"/>
              </w:rPr>
            </w:pPr>
            <w:r w:rsidRPr="00D01D7D">
              <w:rPr>
                <w:b/>
                <w:noProof/>
                <w:sz w:val="20"/>
                <w:lang w:val="ru-RU"/>
              </w:rPr>
              <w:t>Предложенный сигнальный пост (Стрелочный перевод)</w:t>
            </w:r>
          </w:p>
          <w:p w14:paraId="1898C716" w14:textId="77777777" w:rsidR="009156BB" w:rsidRPr="00D01D7D" w:rsidRDefault="009156BB" w:rsidP="00C40323">
            <w:pPr>
              <w:ind w:left="0" w:firstLine="0"/>
              <w:jc w:val="center"/>
              <w:rPr>
                <w:noProof/>
              </w:rPr>
            </w:pPr>
            <w:r w:rsidRPr="00D01D7D">
              <w:rPr>
                <w:noProof/>
                <w:lang w:val="ru-RU" w:eastAsia="ru-RU"/>
              </w:rPr>
              <w:drawing>
                <wp:inline distT="0" distB="0" distL="0" distR="0" wp14:anchorId="66ACCD02" wp14:editId="0E41A94F">
                  <wp:extent cx="2308860" cy="1780733"/>
                  <wp:effectExtent l="0" t="0" r="0" b="0"/>
                  <wp:docPr id="8" name="Picture 8" descr="D:\Supervision_UZB\My reports\SSMR\73308476_427174264655331_7045895455405768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upervision_UZB\My reports\SSMR\73308476_427174264655331_7045895455405768704_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0" t="29589" r="31320" b="-428"/>
                          <a:stretch/>
                        </pic:blipFill>
                        <pic:spPr bwMode="auto">
                          <a:xfrm>
                            <a:off x="0" y="0"/>
                            <a:ext cx="2398786" cy="18500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599E98" w14:textId="77777777" w:rsidR="009156BB" w:rsidRPr="000E2382" w:rsidRDefault="009156BB" w:rsidP="009156BB">
      <w:pPr>
        <w:numPr>
          <w:ilvl w:val="0"/>
          <w:numId w:val="1"/>
        </w:numPr>
        <w:spacing w:before="240" w:after="240" w:line="268" w:lineRule="auto"/>
        <w:ind w:hanging="360"/>
        <w:rPr>
          <w:lang w:val="ru-RU"/>
        </w:rPr>
      </w:pPr>
      <w:r w:rsidRPr="000E2382">
        <w:rPr>
          <w:lang w:val="ru-RU"/>
        </w:rPr>
        <w:t xml:space="preserve">Для подтверждения отсутствия </w:t>
      </w:r>
      <w:r>
        <w:rPr>
          <w:lang w:val="ru-RU"/>
        </w:rPr>
        <w:t>ОЗП</w:t>
      </w:r>
      <w:r w:rsidRPr="000E2382">
        <w:rPr>
          <w:lang w:val="ru-RU"/>
        </w:rPr>
        <w:t xml:space="preserve"> для вышеупомянутых станций </w:t>
      </w:r>
      <w:r>
        <w:rPr>
          <w:lang w:val="ru-RU"/>
        </w:rPr>
        <w:t xml:space="preserve">в течение предыдущего отчетного периода </w:t>
      </w:r>
      <w:r w:rsidRPr="000E2382">
        <w:rPr>
          <w:lang w:val="ru-RU"/>
        </w:rPr>
        <w:t xml:space="preserve">были применены следующие методы </w:t>
      </w:r>
      <w:r>
        <w:rPr>
          <w:lang w:val="ru-RU"/>
        </w:rPr>
        <w:t xml:space="preserve">комплексной </w:t>
      </w:r>
      <w:r w:rsidRPr="000E2382">
        <w:rPr>
          <w:lang w:val="ru-RU"/>
        </w:rPr>
        <w:t>социальной</w:t>
      </w:r>
      <w:r>
        <w:rPr>
          <w:lang w:val="ru-RU"/>
        </w:rPr>
        <w:t xml:space="preserve"> экспертизы</w:t>
      </w:r>
      <w:r w:rsidRPr="000E2382">
        <w:rPr>
          <w:lang w:val="ru-RU"/>
        </w:rPr>
        <w:t>: (</w:t>
      </w:r>
      <w:r w:rsidRPr="000E2382">
        <w:t>i</w:t>
      </w:r>
      <w:r w:rsidRPr="000E2382">
        <w:rPr>
          <w:lang w:val="ru-RU"/>
        </w:rPr>
        <w:t>) кабинетный анализ проектной документации, в частности, обеспечение того, чтобы окончательная граница детального проектирования была включена в существующие пределы железнодорожной эксплуатации, (</w:t>
      </w:r>
      <w:r w:rsidRPr="000E2382">
        <w:t>ii</w:t>
      </w:r>
      <w:r w:rsidRPr="000E2382">
        <w:rPr>
          <w:lang w:val="ru-RU"/>
        </w:rPr>
        <w:t xml:space="preserve">) проведение </w:t>
      </w:r>
      <w:r>
        <w:rPr>
          <w:lang w:val="ru-RU"/>
        </w:rPr>
        <w:t>полевого</w:t>
      </w:r>
      <w:r w:rsidRPr="00624D48">
        <w:rPr>
          <w:lang w:val="ru-RU"/>
        </w:rPr>
        <w:t xml:space="preserve"> обследования</w:t>
      </w:r>
      <w:r w:rsidRPr="000E2382">
        <w:rPr>
          <w:lang w:val="ru-RU"/>
        </w:rPr>
        <w:t xml:space="preserve">, </w:t>
      </w:r>
      <w:r w:rsidRPr="00004620">
        <w:rPr>
          <w:lang w:val="ru-RU"/>
        </w:rPr>
        <w:t xml:space="preserve">для обеспечения надежности демонтажа и замены существующего оборудования новым без дополнительного </w:t>
      </w:r>
      <w:r>
        <w:rPr>
          <w:lang w:val="ru-RU"/>
        </w:rPr>
        <w:t xml:space="preserve">воздействия. </w:t>
      </w:r>
    </w:p>
    <w:p w14:paraId="07404C75" w14:textId="2394C2EF" w:rsidR="009156BB" w:rsidRPr="00564FB8" w:rsidRDefault="009156BB" w:rsidP="009156BB">
      <w:pPr>
        <w:numPr>
          <w:ilvl w:val="0"/>
          <w:numId w:val="1"/>
        </w:numPr>
        <w:spacing w:after="240" w:line="268" w:lineRule="auto"/>
        <w:ind w:hanging="360"/>
        <w:rPr>
          <w:lang w:val="ru-RU"/>
        </w:rPr>
      </w:pPr>
      <w:r w:rsidRPr="00F734A2">
        <w:rPr>
          <w:b/>
          <w:lang w:val="ru-RU"/>
        </w:rPr>
        <w:t>Внесение изменений в проект</w:t>
      </w:r>
      <w:r w:rsidRPr="00F734A2">
        <w:rPr>
          <w:lang w:val="ru-RU"/>
        </w:rPr>
        <w:t xml:space="preserve">: в связи с установкой постов секционирования и подъездных дорог, для строительства 1 нового поста секционирования на Уйчи-Чартак (ПК1194 + 00) требуется отвод земли на постоянной основе. Второй пост секционирования по направлению Чуст-Туракурган (ПК635 + 35) расположен в пределах </w:t>
      </w:r>
      <w:r w:rsidRPr="00564FB8">
        <w:rPr>
          <w:lang w:val="ru-RU"/>
        </w:rPr>
        <w:t>полосы отвода существующей желез</w:t>
      </w:r>
      <w:r w:rsidR="00F734A2" w:rsidRPr="00564FB8">
        <w:rPr>
          <w:lang w:val="ru-RU"/>
        </w:rPr>
        <w:t xml:space="preserve">ной дороги Пап-Наманган-Андижан. </w:t>
      </w:r>
      <w:r w:rsidRPr="00564FB8">
        <w:rPr>
          <w:lang w:val="ru-RU"/>
        </w:rPr>
        <w:t xml:space="preserve">Данное изменение проекта было завершено в конце декабря 2019 года. </w:t>
      </w:r>
    </w:p>
    <w:p w14:paraId="0E457B51" w14:textId="468B508A" w:rsidR="00F734A2" w:rsidRPr="00564FB8" w:rsidRDefault="00564FB8" w:rsidP="00564FB8">
      <w:pPr>
        <w:pStyle w:val="a4"/>
        <w:numPr>
          <w:ilvl w:val="0"/>
          <w:numId w:val="1"/>
        </w:numPr>
        <w:ind w:hanging="322"/>
        <w:rPr>
          <w:lang w:val="ru-RU"/>
        </w:rPr>
      </w:pPr>
      <w:r w:rsidRPr="00564FB8">
        <w:rPr>
          <w:lang w:val="ru-RU"/>
        </w:rPr>
        <w:lastRenderedPageBreak/>
        <w:t>В общей сложности 0,24 га пахотных земель являются затронутыми на постоянной основе из-за строительства двух постов секционирования. Число пострадавших землепользователей из-за отчуждения земли в постоянное пользование составляет только 1 (домохозяйство) с 7 затронутыми лицами (членами ДХ). Согласно оценке воздействия, затронутое ДХ не является сильно пострадавшим и также не является уязвимым. Не было оказано воздействий на конструкции, деревья, бизнес и занятость.</w:t>
      </w:r>
    </w:p>
    <w:p w14:paraId="5458ACC5" w14:textId="48D6F007" w:rsidR="00F734A2" w:rsidRPr="00564FB8" w:rsidRDefault="00564FB8" w:rsidP="00564FB8">
      <w:pPr>
        <w:pStyle w:val="a4"/>
        <w:numPr>
          <w:ilvl w:val="0"/>
          <w:numId w:val="1"/>
        </w:numPr>
        <w:ind w:hanging="322"/>
        <w:rPr>
          <w:lang w:val="ru-RU"/>
        </w:rPr>
      </w:pPr>
      <w:r w:rsidRPr="00564FB8">
        <w:rPr>
          <w:lang w:val="ru-RU"/>
        </w:rPr>
        <w:t xml:space="preserve">Дополнение к </w:t>
      </w:r>
      <w:r w:rsidR="00CD1CEE">
        <w:rPr>
          <w:lang w:val="ru-RU"/>
        </w:rPr>
        <w:t xml:space="preserve">ПОЗП </w:t>
      </w:r>
      <w:r w:rsidRPr="00564FB8">
        <w:rPr>
          <w:lang w:val="ru-RU"/>
        </w:rPr>
        <w:t>1 с информации о соответствующем влиянии ОЗП и бюджетом были направлены в АБР на рассмотрение и утверждение 19.03.2020 года. Комментарии АБР к Дополнению были получены 02.09.2020 года. Отчет был рассмотрен и окончательно доработан в конце 2020 года. Утверждение Дополнения к ПОЗП 1, включая Отчет о соответствии его реализации, ожидается в следующем отчетном периоде.</w:t>
      </w:r>
    </w:p>
    <w:p w14:paraId="1D071F0C" w14:textId="77777777" w:rsidR="00F734A2" w:rsidRPr="00564FB8" w:rsidRDefault="00F734A2" w:rsidP="00F734A2">
      <w:pPr>
        <w:spacing w:after="240" w:line="268" w:lineRule="auto"/>
        <w:ind w:left="180" w:firstLine="0"/>
        <w:rPr>
          <w:lang w:val="ru-RU"/>
        </w:rPr>
      </w:pPr>
    </w:p>
    <w:p w14:paraId="0680616B" w14:textId="77777777" w:rsidR="009156BB" w:rsidRPr="00564FB8" w:rsidRDefault="009156BB" w:rsidP="009156BB">
      <w:pPr>
        <w:pStyle w:val="2"/>
        <w:spacing w:after="0"/>
        <w:rPr>
          <w:color w:val="2E74B5" w:themeColor="accent1" w:themeShade="BF"/>
          <w:lang w:val="ru-RU"/>
        </w:rPr>
      </w:pPr>
      <w:bookmarkStart w:id="46" w:name="_Toc66199376"/>
      <w:r w:rsidRPr="00564FB8">
        <w:rPr>
          <w:color w:val="2E74B5" w:themeColor="accent1" w:themeShade="BF"/>
          <w:lang w:val="ru-RU"/>
        </w:rPr>
        <w:t>Следующие шаги</w:t>
      </w:r>
      <w:bookmarkEnd w:id="46"/>
      <w:r w:rsidRPr="00564FB8">
        <w:rPr>
          <w:color w:val="2E74B5" w:themeColor="accent1" w:themeShade="BF"/>
          <w:lang w:val="ru-RU"/>
        </w:rPr>
        <w:t xml:space="preserve"> </w:t>
      </w:r>
    </w:p>
    <w:p w14:paraId="60AF121F" w14:textId="77777777" w:rsidR="0032177C" w:rsidRPr="003717E3" w:rsidRDefault="0032177C" w:rsidP="006E1ECD">
      <w:pPr>
        <w:pStyle w:val="a4"/>
        <w:keepNext/>
        <w:keepLines/>
        <w:numPr>
          <w:ilvl w:val="0"/>
          <w:numId w:val="6"/>
        </w:numPr>
        <w:spacing w:after="134" w:line="260" w:lineRule="auto"/>
        <w:contextualSpacing w:val="0"/>
        <w:jc w:val="left"/>
        <w:outlineLvl w:val="0"/>
        <w:rPr>
          <w:rFonts w:ascii="Calibri" w:eastAsia="Calibri" w:hAnsi="Calibri" w:cs="Calibri"/>
          <w:vanish/>
          <w:color w:val="2E74B5"/>
          <w:sz w:val="32"/>
          <w:lang w:val="ru-RU"/>
        </w:rPr>
      </w:pPr>
      <w:bookmarkStart w:id="47" w:name="_Toc22410066"/>
      <w:bookmarkStart w:id="48" w:name="_Toc22410120"/>
      <w:bookmarkStart w:id="49" w:name="_Toc22410203"/>
      <w:bookmarkStart w:id="50" w:name="_Toc22410234"/>
      <w:bookmarkStart w:id="51" w:name="_Toc39208927"/>
      <w:bookmarkStart w:id="52" w:name="_Toc39214127"/>
      <w:bookmarkStart w:id="53" w:name="_Toc39234653"/>
      <w:bookmarkStart w:id="54" w:name="_Toc39822825"/>
      <w:bookmarkStart w:id="55" w:name="_Toc39828478"/>
      <w:bookmarkStart w:id="56" w:name="_Toc39832484"/>
      <w:bookmarkStart w:id="57" w:name="_Toc40080848"/>
      <w:bookmarkStart w:id="58" w:name="_Toc40166724"/>
      <w:bookmarkStart w:id="59" w:name="_Toc40205450"/>
      <w:bookmarkStart w:id="60" w:name="_Toc40262682"/>
      <w:bookmarkStart w:id="61" w:name="_Toc40262707"/>
      <w:bookmarkStart w:id="62" w:name="_Toc40273192"/>
      <w:bookmarkStart w:id="63" w:name="_Toc40273307"/>
      <w:bookmarkStart w:id="64" w:name="_Toc40279397"/>
      <w:bookmarkStart w:id="65" w:name="_Toc40433312"/>
      <w:bookmarkStart w:id="66" w:name="_Toc40441959"/>
      <w:bookmarkStart w:id="67" w:name="_Toc40448746"/>
      <w:bookmarkStart w:id="68" w:name="_Toc49378741"/>
      <w:bookmarkStart w:id="69" w:name="_Toc49378954"/>
      <w:bookmarkStart w:id="70" w:name="_Toc49379061"/>
      <w:bookmarkStart w:id="71" w:name="_Toc49379274"/>
      <w:bookmarkStart w:id="72" w:name="_Toc66195400"/>
      <w:bookmarkStart w:id="73" w:name="_Toc66195574"/>
      <w:bookmarkStart w:id="74" w:name="_Toc66196169"/>
      <w:bookmarkStart w:id="75" w:name="_Toc66196216"/>
      <w:bookmarkStart w:id="76" w:name="_Toc66196502"/>
      <w:bookmarkStart w:id="77" w:name="_Toc66196534"/>
      <w:bookmarkStart w:id="78" w:name="_Toc66199346"/>
      <w:bookmarkStart w:id="79" w:name="_Toc66199377"/>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20D6FE30" w14:textId="77777777" w:rsidR="0032177C" w:rsidRPr="003717E3" w:rsidRDefault="0032177C" w:rsidP="006E1ECD">
      <w:pPr>
        <w:pStyle w:val="a4"/>
        <w:keepNext/>
        <w:keepLines/>
        <w:numPr>
          <w:ilvl w:val="0"/>
          <w:numId w:val="6"/>
        </w:numPr>
        <w:spacing w:after="134" w:line="260" w:lineRule="auto"/>
        <w:contextualSpacing w:val="0"/>
        <w:jc w:val="left"/>
        <w:outlineLvl w:val="0"/>
        <w:rPr>
          <w:rFonts w:ascii="Calibri" w:eastAsia="Calibri" w:hAnsi="Calibri" w:cs="Calibri"/>
          <w:vanish/>
          <w:color w:val="2E74B5"/>
          <w:sz w:val="32"/>
          <w:lang w:val="ru-RU"/>
        </w:rPr>
      </w:pPr>
      <w:bookmarkStart w:id="80" w:name="_Toc39208928"/>
      <w:bookmarkStart w:id="81" w:name="_Toc39214128"/>
      <w:bookmarkStart w:id="82" w:name="_Toc39234654"/>
      <w:bookmarkStart w:id="83" w:name="_Toc39822826"/>
      <w:bookmarkStart w:id="84" w:name="_Toc39828479"/>
      <w:bookmarkStart w:id="85" w:name="_Toc39832485"/>
      <w:bookmarkStart w:id="86" w:name="_Toc40080849"/>
      <w:bookmarkStart w:id="87" w:name="_Toc40166725"/>
      <w:bookmarkStart w:id="88" w:name="_Toc40205451"/>
      <w:bookmarkStart w:id="89" w:name="_Toc40262683"/>
      <w:bookmarkStart w:id="90" w:name="_Toc40262708"/>
      <w:bookmarkStart w:id="91" w:name="_Toc40273193"/>
      <w:bookmarkStart w:id="92" w:name="_Toc40273308"/>
      <w:bookmarkStart w:id="93" w:name="_Toc40279398"/>
      <w:bookmarkStart w:id="94" w:name="_Toc40433313"/>
      <w:bookmarkStart w:id="95" w:name="_Toc40441960"/>
      <w:bookmarkStart w:id="96" w:name="_Toc40448747"/>
      <w:bookmarkStart w:id="97" w:name="_Toc49378742"/>
      <w:bookmarkStart w:id="98" w:name="_Toc49378955"/>
      <w:bookmarkStart w:id="99" w:name="_Toc49379062"/>
      <w:bookmarkStart w:id="100" w:name="_Toc49379275"/>
      <w:bookmarkStart w:id="101" w:name="_Toc66195401"/>
      <w:bookmarkStart w:id="102" w:name="_Toc66195575"/>
      <w:bookmarkStart w:id="103" w:name="_Toc66196170"/>
      <w:bookmarkStart w:id="104" w:name="_Toc66196217"/>
      <w:bookmarkStart w:id="105" w:name="_Toc66196503"/>
      <w:bookmarkStart w:id="106" w:name="_Toc66196535"/>
      <w:bookmarkStart w:id="107" w:name="_Toc66199347"/>
      <w:bookmarkStart w:id="108" w:name="_Toc66199378"/>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35D14C99" w14:textId="77777777" w:rsidR="002A0557" w:rsidRPr="002A0557" w:rsidRDefault="002A0557" w:rsidP="002A0557">
      <w:pPr>
        <w:spacing w:after="240" w:line="268" w:lineRule="auto"/>
        <w:jc w:val="center"/>
        <w:rPr>
          <w:lang w:val="ru-RU"/>
        </w:rPr>
      </w:pPr>
    </w:p>
    <w:p w14:paraId="1EF6DDBC" w14:textId="2CED962F" w:rsidR="004A6474" w:rsidRPr="007036A5" w:rsidRDefault="00FE55F1" w:rsidP="00251C5C">
      <w:pPr>
        <w:spacing w:after="0"/>
        <w:ind w:left="153" w:right="48" w:firstLine="0"/>
        <w:jc w:val="center"/>
        <w:rPr>
          <w:b/>
          <w:lang w:val="ru-RU"/>
        </w:rPr>
      </w:pPr>
      <w:r w:rsidRPr="007036A5">
        <w:rPr>
          <w:b/>
          <w:lang w:val="ru-RU"/>
        </w:rPr>
        <w:t>Таблица</w:t>
      </w:r>
      <w:r w:rsidR="00AA282D" w:rsidRPr="000B07C3">
        <w:rPr>
          <w:b/>
          <w:lang w:val="ru-RU"/>
        </w:rPr>
        <w:t xml:space="preserve"> </w:t>
      </w:r>
      <w:r w:rsidR="006755A7" w:rsidRPr="000B07C3">
        <w:rPr>
          <w:b/>
          <w:lang w:val="ru-RU"/>
        </w:rPr>
        <w:t xml:space="preserve">1. </w:t>
      </w:r>
      <w:r w:rsidR="007036A5" w:rsidRPr="007036A5">
        <w:rPr>
          <w:b/>
          <w:lang w:val="ru-RU"/>
        </w:rPr>
        <w:t>Основные мероприятия, запланированные для данного проектного компонента на следующий отчетный период</w:t>
      </w:r>
      <w:r w:rsidR="001A05DC" w:rsidRPr="007036A5">
        <w:rPr>
          <w:b/>
          <w:lang w:val="ru-RU"/>
        </w:rPr>
        <w:t xml:space="preserve"> </w:t>
      </w:r>
    </w:p>
    <w:tbl>
      <w:tblPr>
        <w:tblStyle w:val="TableGrid"/>
        <w:tblW w:w="9349" w:type="dxa"/>
        <w:tblInd w:w="174" w:type="dxa"/>
        <w:tblCellMar>
          <w:top w:w="10" w:type="dxa"/>
          <w:left w:w="107" w:type="dxa"/>
          <w:right w:w="46" w:type="dxa"/>
        </w:tblCellMar>
        <w:tblLook w:val="04A0" w:firstRow="1" w:lastRow="0" w:firstColumn="1" w:lastColumn="0" w:noHBand="0" w:noVBand="1"/>
      </w:tblPr>
      <w:tblGrid>
        <w:gridCol w:w="418"/>
        <w:gridCol w:w="5558"/>
        <w:gridCol w:w="1653"/>
        <w:gridCol w:w="1720"/>
      </w:tblGrid>
      <w:tr w:rsidR="00922A3A" w:rsidRPr="007036A5" w14:paraId="27E9C173" w14:textId="77777777" w:rsidTr="008C0263">
        <w:trPr>
          <w:trHeight w:val="514"/>
        </w:trPr>
        <w:tc>
          <w:tcPr>
            <w:tcW w:w="418" w:type="dxa"/>
            <w:tcBorders>
              <w:top w:val="single" w:sz="4" w:space="0" w:color="000000"/>
              <w:left w:val="single" w:sz="4" w:space="0" w:color="000000"/>
              <w:bottom w:val="single" w:sz="4" w:space="0" w:color="000000"/>
              <w:right w:val="single" w:sz="4" w:space="0" w:color="000000"/>
            </w:tcBorders>
            <w:shd w:val="clear" w:color="auto" w:fill="5B9BD5"/>
            <w:vAlign w:val="center"/>
          </w:tcPr>
          <w:p w14:paraId="7FA53296" w14:textId="30884E12" w:rsidR="004A6474" w:rsidRPr="007036A5" w:rsidRDefault="00FE55F1" w:rsidP="00775B1B">
            <w:pPr>
              <w:spacing w:after="0" w:line="259" w:lineRule="auto"/>
              <w:ind w:left="0" w:firstLine="0"/>
              <w:jc w:val="left"/>
              <w:rPr>
                <w:b/>
                <w:sz w:val="20"/>
              </w:rPr>
            </w:pPr>
            <w:r w:rsidRPr="007036A5">
              <w:rPr>
                <w:b/>
                <w:sz w:val="20"/>
                <w:lang w:val="ru-RU"/>
              </w:rPr>
              <w:t>№</w:t>
            </w:r>
            <w:r w:rsidR="007926B0" w:rsidRPr="007036A5">
              <w:rPr>
                <w:b/>
                <w:sz w:val="20"/>
              </w:rPr>
              <w:t xml:space="preserve"> </w:t>
            </w:r>
          </w:p>
        </w:tc>
        <w:tc>
          <w:tcPr>
            <w:tcW w:w="5558" w:type="dxa"/>
            <w:tcBorders>
              <w:top w:val="single" w:sz="4" w:space="0" w:color="000000"/>
              <w:left w:val="single" w:sz="4" w:space="0" w:color="000000"/>
              <w:bottom w:val="single" w:sz="4" w:space="0" w:color="000000"/>
              <w:right w:val="single" w:sz="4" w:space="0" w:color="000000"/>
            </w:tcBorders>
            <w:shd w:val="clear" w:color="auto" w:fill="5B9BD5"/>
            <w:vAlign w:val="center"/>
          </w:tcPr>
          <w:p w14:paraId="7F9294A8" w14:textId="1C026570" w:rsidR="004A6474" w:rsidRPr="007036A5" w:rsidRDefault="00FE55F1" w:rsidP="001A05DC">
            <w:pPr>
              <w:spacing w:after="0" w:line="259" w:lineRule="auto"/>
              <w:ind w:left="1" w:firstLine="0"/>
              <w:jc w:val="center"/>
              <w:rPr>
                <w:b/>
                <w:sz w:val="20"/>
                <w:lang w:val="ru-RU"/>
              </w:rPr>
            </w:pPr>
            <w:r w:rsidRPr="007036A5">
              <w:rPr>
                <w:b/>
                <w:sz w:val="20"/>
                <w:lang w:val="ru-RU"/>
              </w:rPr>
              <w:t xml:space="preserve">Деятельность </w:t>
            </w:r>
          </w:p>
        </w:tc>
        <w:tc>
          <w:tcPr>
            <w:tcW w:w="1653" w:type="dxa"/>
            <w:tcBorders>
              <w:top w:val="single" w:sz="4" w:space="0" w:color="000000"/>
              <w:left w:val="single" w:sz="4" w:space="0" w:color="000000"/>
              <w:bottom w:val="single" w:sz="4" w:space="0" w:color="000000"/>
              <w:right w:val="single" w:sz="4" w:space="0" w:color="000000"/>
            </w:tcBorders>
            <w:shd w:val="clear" w:color="auto" w:fill="5B9BD5"/>
            <w:vAlign w:val="center"/>
          </w:tcPr>
          <w:p w14:paraId="355DEE16" w14:textId="0E89C6CE" w:rsidR="004A6474" w:rsidRPr="007036A5" w:rsidRDefault="00FE55F1" w:rsidP="001A05DC">
            <w:pPr>
              <w:spacing w:after="0" w:line="259" w:lineRule="auto"/>
              <w:ind w:left="1" w:firstLine="0"/>
              <w:jc w:val="center"/>
              <w:rPr>
                <w:b/>
                <w:sz w:val="20"/>
                <w:lang w:val="ru-RU"/>
              </w:rPr>
            </w:pPr>
            <w:r w:rsidRPr="007036A5">
              <w:rPr>
                <w:b/>
                <w:sz w:val="20"/>
                <w:lang w:val="ru-RU"/>
              </w:rPr>
              <w:t>Ответственная сторона</w:t>
            </w:r>
          </w:p>
        </w:tc>
        <w:tc>
          <w:tcPr>
            <w:tcW w:w="1720" w:type="dxa"/>
            <w:tcBorders>
              <w:top w:val="single" w:sz="4" w:space="0" w:color="000000"/>
              <w:left w:val="single" w:sz="4" w:space="0" w:color="000000"/>
              <w:bottom w:val="single" w:sz="4" w:space="0" w:color="000000"/>
              <w:right w:val="single" w:sz="4" w:space="0" w:color="000000"/>
            </w:tcBorders>
            <w:shd w:val="clear" w:color="auto" w:fill="5B9BD5"/>
            <w:vAlign w:val="center"/>
          </w:tcPr>
          <w:p w14:paraId="6F83A1F9" w14:textId="74B77644" w:rsidR="004A6474" w:rsidRPr="007036A5" w:rsidRDefault="00FE55F1" w:rsidP="001A05DC">
            <w:pPr>
              <w:spacing w:after="0" w:line="259" w:lineRule="auto"/>
              <w:ind w:left="2" w:firstLine="0"/>
              <w:jc w:val="center"/>
              <w:rPr>
                <w:b/>
                <w:sz w:val="20"/>
                <w:lang w:val="ru-RU"/>
              </w:rPr>
            </w:pPr>
            <w:r w:rsidRPr="007036A5">
              <w:rPr>
                <w:b/>
                <w:sz w:val="20"/>
                <w:lang w:val="ru-RU"/>
              </w:rPr>
              <w:t>Планируемые сроки</w:t>
            </w:r>
          </w:p>
        </w:tc>
      </w:tr>
      <w:tr w:rsidR="00922A3A" w:rsidRPr="00CB0353" w14:paraId="26073B86" w14:textId="77777777" w:rsidTr="008C0263">
        <w:trPr>
          <w:trHeight w:val="270"/>
        </w:trPr>
        <w:tc>
          <w:tcPr>
            <w:tcW w:w="418" w:type="dxa"/>
            <w:tcBorders>
              <w:top w:val="single" w:sz="4" w:space="0" w:color="000000"/>
              <w:left w:val="single" w:sz="4" w:space="0" w:color="000000"/>
              <w:bottom w:val="single" w:sz="4" w:space="0" w:color="000000"/>
              <w:right w:val="single" w:sz="4" w:space="0" w:color="000000"/>
            </w:tcBorders>
            <w:vAlign w:val="center"/>
          </w:tcPr>
          <w:p w14:paraId="2F5814A6" w14:textId="2AEE43B6" w:rsidR="000501F1" w:rsidRPr="007036A5" w:rsidRDefault="008C0263" w:rsidP="000501F1">
            <w:pPr>
              <w:spacing w:after="0" w:line="259" w:lineRule="auto"/>
              <w:ind w:left="0" w:firstLine="0"/>
              <w:jc w:val="left"/>
              <w:rPr>
                <w:sz w:val="20"/>
              </w:rPr>
            </w:pPr>
            <w:r>
              <w:rPr>
                <w:sz w:val="20"/>
                <w:lang w:val="ru-RU"/>
              </w:rPr>
              <w:t>1</w:t>
            </w:r>
            <w:r w:rsidR="000501F1" w:rsidRPr="007036A5">
              <w:rPr>
                <w:sz w:val="20"/>
              </w:rPr>
              <w:t xml:space="preserve"> </w:t>
            </w:r>
          </w:p>
        </w:tc>
        <w:tc>
          <w:tcPr>
            <w:tcW w:w="5558" w:type="dxa"/>
            <w:tcBorders>
              <w:top w:val="single" w:sz="4" w:space="0" w:color="000000"/>
              <w:left w:val="single" w:sz="4" w:space="0" w:color="000000"/>
              <w:bottom w:val="single" w:sz="4" w:space="0" w:color="000000"/>
              <w:right w:val="single" w:sz="4" w:space="0" w:color="000000"/>
            </w:tcBorders>
            <w:vAlign w:val="center"/>
          </w:tcPr>
          <w:p w14:paraId="611CF8AC" w14:textId="57758D3F" w:rsidR="000501F1" w:rsidRPr="00922A3A" w:rsidRDefault="00F734A2" w:rsidP="00F734A2">
            <w:pPr>
              <w:spacing w:after="0" w:line="259" w:lineRule="auto"/>
              <w:ind w:left="1" w:firstLine="0"/>
              <w:jc w:val="left"/>
              <w:rPr>
                <w:sz w:val="20"/>
                <w:lang w:val="ru-RU"/>
              </w:rPr>
            </w:pPr>
            <w:r>
              <w:rPr>
                <w:sz w:val="20"/>
                <w:lang w:val="ru-RU"/>
              </w:rPr>
              <w:t>Вы</w:t>
            </w:r>
            <w:r w:rsidR="00922A3A">
              <w:rPr>
                <w:sz w:val="20"/>
                <w:lang w:val="ru-RU"/>
              </w:rPr>
              <w:t>плата</w:t>
            </w:r>
            <w:r w:rsidR="00922A3A" w:rsidRPr="00922A3A">
              <w:rPr>
                <w:sz w:val="20"/>
                <w:lang w:val="ru-RU"/>
              </w:rPr>
              <w:t xml:space="preserve"> </w:t>
            </w:r>
            <w:r>
              <w:rPr>
                <w:sz w:val="20"/>
                <w:lang w:val="ru-RU"/>
              </w:rPr>
              <w:t>компенсации за регистрационные расходы 1 затрагиваемому домохозяйству</w:t>
            </w:r>
          </w:p>
        </w:tc>
        <w:tc>
          <w:tcPr>
            <w:tcW w:w="1653" w:type="dxa"/>
            <w:tcBorders>
              <w:top w:val="single" w:sz="4" w:space="0" w:color="000000"/>
              <w:left w:val="single" w:sz="4" w:space="0" w:color="000000"/>
              <w:bottom w:val="single" w:sz="4" w:space="0" w:color="000000"/>
              <w:right w:val="single" w:sz="4" w:space="0" w:color="000000"/>
            </w:tcBorders>
            <w:vAlign w:val="center"/>
          </w:tcPr>
          <w:p w14:paraId="2F7CCC8E" w14:textId="500C1E19" w:rsidR="000501F1" w:rsidRPr="007036A5" w:rsidRDefault="00FE55F1" w:rsidP="000501F1">
            <w:pPr>
              <w:spacing w:after="0" w:line="259" w:lineRule="auto"/>
              <w:ind w:left="1" w:firstLine="0"/>
              <w:jc w:val="center"/>
              <w:rPr>
                <w:sz w:val="20"/>
              </w:rPr>
            </w:pPr>
            <w:r w:rsidRPr="007036A5">
              <w:rPr>
                <w:sz w:val="20"/>
                <w:lang w:val="ru-RU"/>
              </w:rPr>
              <w:t>ГРП</w:t>
            </w:r>
            <w:r w:rsidRPr="007036A5">
              <w:rPr>
                <w:sz w:val="20"/>
              </w:rPr>
              <w:t>/</w:t>
            </w:r>
            <w:r w:rsidRPr="007036A5">
              <w:rPr>
                <w:sz w:val="20"/>
                <w:lang w:val="ru-RU"/>
              </w:rPr>
              <w:t>УТЙ</w:t>
            </w:r>
          </w:p>
        </w:tc>
        <w:tc>
          <w:tcPr>
            <w:tcW w:w="1720" w:type="dxa"/>
            <w:tcBorders>
              <w:top w:val="single" w:sz="4" w:space="0" w:color="000000"/>
              <w:left w:val="single" w:sz="4" w:space="0" w:color="000000"/>
              <w:bottom w:val="single" w:sz="4" w:space="0" w:color="000000"/>
              <w:right w:val="single" w:sz="4" w:space="0" w:color="000000"/>
            </w:tcBorders>
            <w:vAlign w:val="center"/>
          </w:tcPr>
          <w:p w14:paraId="61C036E8" w14:textId="23F4C9DB" w:rsidR="000501F1" w:rsidRPr="00F734A2" w:rsidRDefault="00FE55F1" w:rsidP="00FE55F1">
            <w:pPr>
              <w:spacing w:after="0" w:line="259" w:lineRule="auto"/>
              <w:ind w:left="2" w:firstLine="0"/>
              <w:jc w:val="left"/>
              <w:rPr>
                <w:sz w:val="20"/>
                <w:lang w:val="ru-RU"/>
              </w:rPr>
            </w:pPr>
            <w:r w:rsidRPr="007036A5">
              <w:rPr>
                <w:sz w:val="20"/>
                <w:lang w:val="ru-RU"/>
              </w:rPr>
              <w:t>По состоянию на</w:t>
            </w:r>
            <w:r w:rsidR="000501F1" w:rsidRPr="00F734A2">
              <w:rPr>
                <w:sz w:val="20"/>
                <w:lang w:val="ru-RU"/>
              </w:rPr>
              <w:t xml:space="preserve"> 31 </w:t>
            </w:r>
            <w:r w:rsidRPr="007036A5">
              <w:rPr>
                <w:sz w:val="20"/>
                <w:lang w:val="ru-RU"/>
              </w:rPr>
              <w:t>декабря</w:t>
            </w:r>
            <w:r w:rsidR="000501F1" w:rsidRPr="00F734A2">
              <w:rPr>
                <w:sz w:val="20"/>
                <w:lang w:val="ru-RU"/>
              </w:rPr>
              <w:t xml:space="preserve"> 2021</w:t>
            </w:r>
            <w:r w:rsidR="00F734A2">
              <w:rPr>
                <w:sz w:val="20"/>
                <w:lang w:val="ru-RU"/>
              </w:rPr>
              <w:t>г.</w:t>
            </w:r>
          </w:p>
        </w:tc>
      </w:tr>
      <w:tr w:rsidR="00922A3A" w:rsidRPr="00C210F9" w14:paraId="495BB458" w14:textId="77777777" w:rsidTr="008C0263">
        <w:trPr>
          <w:trHeight w:val="516"/>
        </w:trPr>
        <w:tc>
          <w:tcPr>
            <w:tcW w:w="418" w:type="dxa"/>
            <w:tcBorders>
              <w:top w:val="single" w:sz="4" w:space="0" w:color="000000"/>
              <w:left w:val="single" w:sz="4" w:space="0" w:color="000000"/>
              <w:bottom w:val="single" w:sz="4" w:space="0" w:color="000000"/>
              <w:right w:val="single" w:sz="4" w:space="0" w:color="000000"/>
            </w:tcBorders>
            <w:vAlign w:val="center"/>
          </w:tcPr>
          <w:p w14:paraId="7E8343F7" w14:textId="024AFBD5" w:rsidR="005F05BC" w:rsidRPr="007036A5" w:rsidRDefault="008C0263" w:rsidP="005F05BC">
            <w:pPr>
              <w:spacing w:after="0" w:line="259" w:lineRule="auto"/>
              <w:ind w:left="0" w:firstLine="0"/>
              <w:jc w:val="left"/>
              <w:rPr>
                <w:sz w:val="20"/>
              </w:rPr>
            </w:pPr>
            <w:r>
              <w:rPr>
                <w:sz w:val="20"/>
                <w:lang w:val="ru-RU"/>
              </w:rPr>
              <w:t>2</w:t>
            </w:r>
            <w:r w:rsidR="005F05BC" w:rsidRPr="007036A5">
              <w:rPr>
                <w:sz w:val="20"/>
              </w:rPr>
              <w:t>.</w:t>
            </w:r>
          </w:p>
        </w:tc>
        <w:tc>
          <w:tcPr>
            <w:tcW w:w="5558" w:type="dxa"/>
            <w:tcBorders>
              <w:top w:val="single" w:sz="4" w:space="0" w:color="000000"/>
              <w:left w:val="single" w:sz="4" w:space="0" w:color="000000"/>
              <w:bottom w:val="single" w:sz="4" w:space="0" w:color="000000"/>
              <w:right w:val="single" w:sz="4" w:space="0" w:color="000000"/>
            </w:tcBorders>
            <w:vAlign w:val="center"/>
          </w:tcPr>
          <w:p w14:paraId="0CD35518" w14:textId="5EE396BD" w:rsidR="005F05BC" w:rsidRPr="007036A5" w:rsidRDefault="00F734A2" w:rsidP="00F734A2">
            <w:pPr>
              <w:spacing w:after="0" w:line="259" w:lineRule="auto"/>
              <w:ind w:left="1" w:firstLine="0"/>
              <w:jc w:val="left"/>
              <w:rPr>
                <w:sz w:val="20"/>
                <w:lang w:val="ru-RU"/>
              </w:rPr>
            </w:pPr>
            <w:r>
              <w:rPr>
                <w:sz w:val="20"/>
                <w:lang w:val="ru-RU"/>
              </w:rPr>
              <w:t>Утверждение Дополнения к ПОЗП1, включая монитори</w:t>
            </w:r>
            <w:r w:rsidR="00564FB8">
              <w:rPr>
                <w:sz w:val="20"/>
                <w:lang w:val="ru-RU"/>
              </w:rPr>
              <w:t>нг отчета о завершении работ по с</w:t>
            </w:r>
            <w:r>
              <w:rPr>
                <w:sz w:val="20"/>
                <w:lang w:val="ru-RU"/>
              </w:rPr>
              <w:t>троительству 2 новых постов секционирования</w:t>
            </w:r>
          </w:p>
        </w:tc>
        <w:tc>
          <w:tcPr>
            <w:tcW w:w="1653" w:type="dxa"/>
            <w:tcBorders>
              <w:top w:val="single" w:sz="4" w:space="0" w:color="000000"/>
              <w:left w:val="single" w:sz="4" w:space="0" w:color="000000"/>
              <w:bottom w:val="single" w:sz="4" w:space="0" w:color="000000"/>
              <w:right w:val="single" w:sz="4" w:space="0" w:color="000000"/>
            </w:tcBorders>
            <w:vAlign w:val="center"/>
          </w:tcPr>
          <w:p w14:paraId="22741EA9" w14:textId="4DC79F46" w:rsidR="005F05BC" w:rsidRPr="007036A5" w:rsidRDefault="00FE55F1" w:rsidP="00FE55F1">
            <w:pPr>
              <w:spacing w:after="0" w:line="259" w:lineRule="auto"/>
              <w:ind w:left="1" w:firstLine="0"/>
              <w:jc w:val="center"/>
              <w:rPr>
                <w:sz w:val="20"/>
              </w:rPr>
            </w:pPr>
            <w:r w:rsidRPr="007036A5">
              <w:rPr>
                <w:sz w:val="20"/>
                <w:lang w:val="ru-RU"/>
              </w:rPr>
              <w:t>ГРП</w:t>
            </w:r>
            <w:r w:rsidRPr="007036A5">
              <w:rPr>
                <w:sz w:val="20"/>
              </w:rPr>
              <w:t>/</w:t>
            </w:r>
            <w:r w:rsidRPr="007036A5">
              <w:rPr>
                <w:sz w:val="20"/>
                <w:lang w:val="ru-RU"/>
              </w:rPr>
              <w:t>УТЙ</w:t>
            </w:r>
            <w:r w:rsidR="00F734A2">
              <w:rPr>
                <w:sz w:val="20"/>
                <w:lang w:val="ru-RU"/>
              </w:rPr>
              <w:t>/АБР</w:t>
            </w:r>
          </w:p>
        </w:tc>
        <w:tc>
          <w:tcPr>
            <w:tcW w:w="1720" w:type="dxa"/>
            <w:tcBorders>
              <w:top w:val="single" w:sz="4" w:space="0" w:color="000000"/>
              <w:left w:val="single" w:sz="4" w:space="0" w:color="000000"/>
              <w:bottom w:val="single" w:sz="4" w:space="0" w:color="000000"/>
              <w:right w:val="single" w:sz="4" w:space="0" w:color="000000"/>
            </w:tcBorders>
            <w:vAlign w:val="center"/>
          </w:tcPr>
          <w:p w14:paraId="5BC901EC" w14:textId="4221C0F8" w:rsidR="005F05BC" w:rsidRPr="00F734A2" w:rsidRDefault="00F734A2" w:rsidP="00F734A2">
            <w:pPr>
              <w:spacing w:after="0" w:line="259" w:lineRule="auto"/>
              <w:ind w:left="2" w:firstLine="0"/>
              <w:jc w:val="left"/>
              <w:rPr>
                <w:sz w:val="20"/>
                <w:lang w:val="ru-RU"/>
              </w:rPr>
            </w:pPr>
            <w:r>
              <w:rPr>
                <w:sz w:val="20"/>
                <w:lang w:val="ru-RU"/>
              </w:rPr>
              <w:t>Начало февраля</w:t>
            </w:r>
            <w:r w:rsidR="008C0263">
              <w:rPr>
                <w:sz w:val="20"/>
                <w:lang w:val="ru-RU"/>
              </w:rPr>
              <w:t xml:space="preserve"> </w:t>
            </w:r>
            <w:r w:rsidR="005F05BC" w:rsidRPr="007036A5">
              <w:rPr>
                <w:sz w:val="20"/>
              </w:rPr>
              <w:t>202</w:t>
            </w:r>
            <w:r>
              <w:rPr>
                <w:sz w:val="20"/>
                <w:lang w:val="ru-RU"/>
              </w:rPr>
              <w:t>1 г.</w:t>
            </w:r>
          </w:p>
        </w:tc>
      </w:tr>
    </w:tbl>
    <w:p w14:paraId="0E9B67F7" w14:textId="77777777" w:rsidR="00F734A2" w:rsidRDefault="00F734A2" w:rsidP="00C210F9">
      <w:pPr>
        <w:spacing w:after="0" w:line="259" w:lineRule="auto"/>
        <w:ind w:left="888" w:firstLine="0"/>
        <w:jc w:val="left"/>
        <w:rPr>
          <w:rFonts w:eastAsia="Times New Roman"/>
          <w:sz w:val="24"/>
          <w:lang w:val="ru-RU"/>
        </w:rPr>
      </w:pPr>
    </w:p>
    <w:p w14:paraId="5E22663D" w14:textId="187034CF" w:rsidR="003960CD" w:rsidRPr="00C210F9" w:rsidRDefault="007926B0" w:rsidP="00C210F9">
      <w:pPr>
        <w:spacing w:after="0" w:line="259" w:lineRule="auto"/>
        <w:ind w:left="888" w:firstLine="0"/>
        <w:jc w:val="left"/>
        <w:rPr>
          <w:b/>
          <w:color w:val="2E74B5"/>
          <w:sz w:val="28"/>
        </w:rPr>
      </w:pPr>
      <w:r w:rsidRPr="00C210F9">
        <w:rPr>
          <w:rFonts w:eastAsia="Times New Roman"/>
          <w:sz w:val="24"/>
        </w:rPr>
        <w:t xml:space="preserve"> </w:t>
      </w:r>
    </w:p>
    <w:p w14:paraId="68B91CEE" w14:textId="37476FB0" w:rsidR="004A6474" w:rsidRPr="002069B5" w:rsidRDefault="00042820" w:rsidP="00042820">
      <w:pPr>
        <w:pStyle w:val="1"/>
        <w:numPr>
          <w:ilvl w:val="0"/>
          <w:numId w:val="0"/>
        </w:numPr>
        <w:ind w:left="432" w:hanging="432"/>
        <w:rPr>
          <w:rFonts w:ascii="Arial" w:hAnsi="Arial" w:cs="Arial"/>
          <w:b/>
          <w:sz w:val="24"/>
          <w:szCs w:val="24"/>
          <w:lang w:val="ru-RU"/>
        </w:rPr>
      </w:pPr>
      <w:bookmarkStart w:id="109" w:name="_Toc66199379"/>
      <w:r w:rsidRPr="002069B5">
        <w:rPr>
          <w:rFonts w:ascii="Arial" w:hAnsi="Arial" w:cs="Arial"/>
          <w:b/>
          <w:sz w:val="24"/>
          <w:szCs w:val="24"/>
          <w:lang w:val="ru-RU"/>
        </w:rPr>
        <w:t xml:space="preserve">4.  </w:t>
      </w:r>
      <w:r w:rsidR="00577333" w:rsidRPr="002069B5">
        <w:rPr>
          <w:rFonts w:ascii="Arial" w:hAnsi="Arial" w:cs="Arial"/>
          <w:b/>
          <w:sz w:val="24"/>
          <w:szCs w:val="24"/>
          <w:lang w:val="ru-RU"/>
        </w:rPr>
        <w:t>КОМПОНЕНТ 2: СТРОИТЕЛЬСТВО ДВУХ НОВЫХ ТЯГОВЫХ ПОДСТАНЦИЙ В НАМАНГАНЕ (РАУСТАН И ХАККУЛАБАД</w:t>
      </w:r>
      <w:r w:rsidR="002055B2" w:rsidRPr="002069B5">
        <w:rPr>
          <w:rFonts w:ascii="Arial" w:hAnsi="Arial" w:cs="Arial"/>
          <w:b/>
          <w:sz w:val="24"/>
          <w:szCs w:val="24"/>
          <w:lang w:val="ru-RU"/>
        </w:rPr>
        <w:t xml:space="preserve">, </w:t>
      </w:r>
      <w:r w:rsidR="0068326A" w:rsidRPr="002069B5">
        <w:rPr>
          <w:rFonts w:ascii="Arial" w:hAnsi="Arial" w:cs="Arial"/>
          <w:b/>
          <w:sz w:val="24"/>
          <w:szCs w:val="24"/>
          <w:lang w:val="ru-RU"/>
        </w:rPr>
        <w:t>ВКЛЮЧАЯ ПОДЪЕЗДНЫЕ ПУТИ</w:t>
      </w:r>
      <w:r w:rsidR="002055B2" w:rsidRPr="002069B5">
        <w:rPr>
          <w:rFonts w:ascii="Arial" w:hAnsi="Arial" w:cs="Arial"/>
          <w:b/>
          <w:sz w:val="24"/>
          <w:szCs w:val="24"/>
          <w:lang w:val="ru-RU"/>
        </w:rPr>
        <w:t>)</w:t>
      </w:r>
      <w:bookmarkEnd w:id="109"/>
      <w:r w:rsidR="002055B2" w:rsidRPr="002069B5">
        <w:rPr>
          <w:rFonts w:ascii="Arial" w:hAnsi="Arial" w:cs="Arial"/>
          <w:b/>
          <w:sz w:val="24"/>
          <w:szCs w:val="24"/>
          <w:lang w:val="ru-RU"/>
        </w:rPr>
        <w:t xml:space="preserve"> </w:t>
      </w:r>
    </w:p>
    <w:p w14:paraId="7B247429" w14:textId="0FF0EF70" w:rsidR="002055B2" w:rsidRPr="00042820" w:rsidRDefault="007926B0" w:rsidP="00042820">
      <w:pPr>
        <w:spacing w:after="239" w:line="259" w:lineRule="auto"/>
        <w:ind w:left="168" w:firstLine="0"/>
        <w:jc w:val="left"/>
        <w:rPr>
          <w:rFonts w:eastAsia="Calibri"/>
          <w:b/>
          <w:vanish/>
          <w:color w:val="2E74B5" w:themeColor="accent1" w:themeShade="BF"/>
          <w:sz w:val="32"/>
          <w:lang w:val="ru-RU"/>
        </w:rPr>
      </w:pPr>
      <w:r w:rsidRPr="00042820">
        <w:rPr>
          <w:rFonts w:eastAsia="Calibri"/>
          <w:b/>
          <w:color w:val="2E74B5" w:themeColor="accent1" w:themeShade="BF"/>
          <w:lang w:val="ru-RU"/>
        </w:rPr>
        <w:t xml:space="preserve"> </w:t>
      </w:r>
      <w:r w:rsidR="00042820" w:rsidRPr="00042820">
        <w:rPr>
          <w:rFonts w:eastAsia="Calibri"/>
          <w:b/>
          <w:color w:val="2E74B5" w:themeColor="accent1" w:themeShade="BF"/>
          <w:lang w:val="ru-RU"/>
        </w:rPr>
        <w:t xml:space="preserve">4.1 </w:t>
      </w:r>
      <w:bookmarkStart w:id="110" w:name="_Toc22410071"/>
      <w:bookmarkStart w:id="111" w:name="_Toc22410125"/>
      <w:bookmarkStart w:id="112" w:name="_Toc22410209"/>
      <w:bookmarkStart w:id="113" w:name="_Toc22410240"/>
      <w:bookmarkStart w:id="114" w:name="_Toc39208934"/>
      <w:bookmarkStart w:id="115" w:name="_Toc39214134"/>
      <w:bookmarkStart w:id="116" w:name="_Toc39234660"/>
      <w:bookmarkStart w:id="117" w:name="_Toc39822832"/>
      <w:bookmarkStart w:id="118" w:name="_Toc39828485"/>
      <w:bookmarkStart w:id="119" w:name="_Toc39832491"/>
      <w:bookmarkStart w:id="120" w:name="_Toc40080855"/>
      <w:bookmarkStart w:id="121" w:name="_Toc40166731"/>
      <w:bookmarkStart w:id="122" w:name="_Toc40205457"/>
      <w:bookmarkStart w:id="123" w:name="_Toc40262689"/>
      <w:bookmarkStart w:id="124" w:name="_Toc40262714"/>
      <w:bookmarkStart w:id="125" w:name="_Toc40273199"/>
      <w:bookmarkStart w:id="126" w:name="_Toc40273314"/>
      <w:bookmarkStart w:id="127" w:name="_Toc40279404"/>
      <w:bookmarkStart w:id="128" w:name="_Toc40433319"/>
      <w:bookmarkStart w:id="129" w:name="_Toc40441966"/>
      <w:bookmarkStart w:id="130" w:name="_Toc40448753"/>
      <w:bookmarkStart w:id="131" w:name="_Toc49378748"/>
      <w:bookmarkStart w:id="132" w:name="_Toc49378961"/>
      <w:bookmarkStart w:id="133" w:name="_Toc49379068"/>
      <w:bookmarkStart w:id="134" w:name="_Toc49379281"/>
      <w:bookmarkStart w:id="135" w:name="_Toc66195407"/>
      <w:bookmarkStart w:id="136" w:name="_Toc66195581"/>
      <w:bookmarkStart w:id="137" w:name="_Toc66196176"/>
      <w:bookmarkStart w:id="138" w:name="_Toc66196223"/>
      <w:bookmarkStart w:id="139" w:name="_Toc66196508"/>
      <w:bookmarkStart w:id="140" w:name="_Toc66196540"/>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089456D" w14:textId="17099EDB" w:rsidR="00C658B0" w:rsidRPr="00042820" w:rsidRDefault="0068326A" w:rsidP="00042820">
      <w:pPr>
        <w:pStyle w:val="2"/>
        <w:numPr>
          <w:ilvl w:val="0"/>
          <w:numId w:val="0"/>
        </w:numPr>
        <w:ind w:left="163"/>
        <w:rPr>
          <w:color w:val="2E74B5" w:themeColor="accent1" w:themeShade="BF"/>
          <w:sz w:val="24"/>
          <w:lang w:val="ru-RU"/>
        </w:rPr>
      </w:pPr>
      <w:bookmarkStart w:id="141" w:name="_Toc66199380"/>
      <w:r w:rsidRPr="00042820">
        <w:rPr>
          <w:color w:val="2E74B5" w:themeColor="accent1" w:themeShade="BF"/>
          <w:sz w:val="24"/>
          <w:lang w:val="ru-RU"/>
        </w:rPr>
        <w:t xml:space="preserve">Подготовка </w:t>
      </w:r>
      <w:r>
        <w:rPr>
          <w:color w:val="2E74B5" w:themeColor="accent1" w:themeShade="BF"/>
          <w:sz w:val="24"/>
          <w:lang w:val="ru-RU"/>
        </w:rPr>
        <w:t xml:space="preserve">и </w:t>
      </w:r>
      <w:r w:rsidR="004F0B6D">
        <w:rPr>
          <w:color w:val="2E74B5" w:themeColor="accent1" w:themeShade="BF"/>
          <w:sz w:val="24"/>
          <w:lang w:val="ru-RU"/>
        </w:rPr>
        <w:t>утверждение</w:t>
      </w:r>
      <w:r>
        <w:rPr>
          <w:color w:val="2E74B5" w:themeColor="accent1" w:themeShade="BF"/>
          <w:sz w:val="24"/>
          <w:lang w:val="ru-RU"/>
        </w:rPr>
        <w:t xml:space="preserve"> ПОЗП</w:t>
      </w:r>
      <w:bookmarkEnd w:id="141"/>
    </w:p>
    <w:p w14:paraId="3913034E" w14:textId="24FBA8EB" w:rsidR="001F716A" w:rsidRDefault="00403AC5" w:rsidP="00403AC5">
      <w:pPr>
        <w:numPr>
          <w:ilvl w:val="0"/>
          <w:numId w:val="1"/>
        </w:numPr>
        <w:spacing w:after="240" w:line="268" w:lineRule="auto"/>
        <w:ind w:hanging="360"/>
        <w:rPr>
          <w:lang w:val="ru-RU"/>
        </w:rPr>
      </w:pPr>
      <w:r w:rsidRPr="00403AC5">
        <w:rPr>
          <w:lang w:val="ru-RU"/>
        </w:rPr>
        <w:t xml:space="preserve">Готовый к реализации План по отводу земли и переселению (ПОЗП) был подготовлен УТЙ для одного из компонентов «Проекта электрификации железной дороги Коридора 2 (Пап-Наманган-Андижан) ЦАРЭС»: строительство двух тяговых подстанций в Раустане и Хаккулабаде (включая подъездные пути), финансируемый Азиатским банком развития (АБР) для оценки воздействия проекта на </w:t>
      </w:r>
      <w:r w:rsidR="0037180F">
        <w:rPr>
          <w:lang w:val="ru-RU"/>
        </w:rPr>
        <w:t>отвод</w:t>
      </w:r>
      <w:r w:rsidRPr="00403AC5">
        <w:rPr>
          <w:lang w:val="ru-RU"/>
        </w:rPr>
        <w:t xml:space="preserve"> земли и переселение на основе окончательного проекта в соответствии с требованиями соответствующих законов и положений Узбекистана и Заявления АБР о политике безопасности 2009 года (</w:t>
      </w:r>
      <w:r w:rsidRPr="00403AC5">
        <w:t>SPS</w:t>
      </w:r>
      <w:r w:rsidRPr="00403AC5">
        <w:rPr>
          <w:lang w:val="ru-RU"/>
        </w:rPr>
        <w:t xml:space="preserve"> 2009). Карта тяговых подстанций представлена на Рисунке 3. ПОЗП был одобрен АБР в сентябре 2018 года и был опубликован на веб-сайтах АБР и УТЙ</w:t>
      </w:r>
      <w:r w:rsidR="00882CE5" w:rsidRPr="00C210F9">
        <w:rPr>
          <w:vertAlign w:val="superscript"/>
        </w:rPr>
        <w:footnoteReference w:id="8"/>
      </w:r>
      <w:r w:rsidR="00882CE5" w:rsidRPr="00403AC5">
        <w:rPr>
          <w:lang w:val="ru-RU"/>
        </w:rPr>
        <w:t xml:space="preserve">. </w:t>
      </w:r>
    </w:p>
    <w:p w14:paraId="0083AB17" w14:textId="50F56E02" w:rsidR="00C658B0" w:rsidRPr="003A3AED" w:rsidRDefault="003A3AED" w:rsidP="001A05DC">
      <w:pPr>
        <w:spacing w:after="0" w:line="259" w:lineRule="auto"/>
        <w:ind w:left="163"/>
        <w:jc w:val="center"/>
        <w:rPr>
          <w:rFonts w:eastAsia="Calibri"/>
          <w:b/>
          <w:i/>
          <w:color w:val="auto"/>
          <w:sz w:val="18"/>
          <w:lang w:val="ru-RU"/>
        </w:rPr>
      </w:pPr>
      <w:r>
        <w:rPr>
          <w:rFonts w:eastAsia="Calibri"/>
          <w:b/>
          <w:i/>
          <w:color w:val="auto"/>
          <w:sz w:val="18"/>
          <w:lang w:val="ru-RU"/>
        </w:rPr>
        <w:lastRenderedPageBreak/>
        <w:t>Рисунок</w:t>
      </w:r>
      <w:r w:rsidR="000E7C31" w:rsidRPr="003A3AED">
        <w:rPr>
          <w:rFonts w:eastAsia="Calibri"/>
          <w:b/>
          <w:i/>
          <w:color w:val="auto"/>
          <w:sz w:val="18"/>
          <w:lang w:val="ru-RU"/>
        </w:rPr>
        <w:t xml:space="preserve"> </w:t>
      </w:r>
      <w:r w:rsidR="004F0B6D">
        <w:rPr>
          <w:rFonts w:eastAsia="Calibri"/>
          <w:b/>
          <w:i/>
          <w:color w:val="auto"/>
          <w:sz w:val="18"/>
          <w:lang w:val="ru-RU"/>
        </w:rPr>
        <w:t>4</w:t>
      </w:r>
      <w:r w:rsidR="00C658B0" w:rsidRPr="003A3AED">
        <w:rPr>
          <w:rFonts w:eastAsia="Calibri"/>
          <w:b/>
          <w:i/>
          <w:color w:val="auto"/>
          <w:sz w:val="18"/>
          <w:lang w:val="ru-RU"/>
        </w:rPr>
        <w:t xml:space="preserve">: </w:t>
      </w:r>
      <w:r>
        <w:rPr>
          <w:rFonts w:eastAsia="Calibri"/>
          <w:b/>
          <w:i/>
          <w:color w:val="auto"/>
          <w:sz w:val="18"/>
          <w:lang w:val="ru-RU"/>
        </w:rPr>
        <w:t>Карта тяговых подстанций в Раустане и Хаккулабаде</w:t>
      </w:r>
    </w:p>
    <w:p w14:paraId="5647322C" w14:textId="77777777" w:rsidR="004A6474" w:rsidRPr="00C210F9" w:rsidRDefault="00C658B0" w:rsidP="00C658B0">
      <w:pPr>
        <w:spacing w:after="211"/>
        <w:ind w:left="163" w:right="48"/>
        <w:jc w:val="center"/>
      </w:pPr>
      <w:r w:rsidRPr="00C210F9">
        <w:rPr>
          <w:noProof/>
          <w:lang w:val="ru-RU" w:eastAsia="ru-RU"/>
        </w:rPr>
        <w:drawing>
          <wp:inline distT="0" distB="0" distL="0" distR="0" wp14:anchorId="0FB5002D" wp14:editId="2DD487B4">
            <wp:extent cx="5367020" cy="3287992"/>
            <wp:effectExtent l="0" t="0" r="5080" b="8255"/>
            <wp:docPr id="40788" name="Picture 40788"/>
            <wp:cNvGraphicFramePr/>
            <a:graphic xmlns:a="http://schemas.openxmlformats.org/drawingml/2006/main">
              <a:graphicData uri="http://schemas.openxmlformats.org/drawingml/2006/picture">
                <pic:pic xmlns:pic="http://schemas.openxmlformats.org/drawingml/2006/picture">
                  <pic:nvPicPr>
                    <pic:cNvPr id="40788" name="Picture 40788"/>
                    <pic:cNvPicPr/>
                  </pic:nvPicPr>
                  <pic:blipFill rotWithShape="1">
                    <a:blip r:embed="rId14"/>
                    <a:srcRect t="6188"/>
                    <a:stretch/>
                  </pic:blipFill>
                  <pic:spPr bwMode="auto">
                    <a:xfrm>
                      <a:off x="0" y="0"/>
                      <a:ext cx="5367528" cy="3288303"/>
                    </a:xfrm>
                    <a:prstGeom prst="rect">
                      <a:avLst/>
                    </a:prstGeom>
                    <a:ln>
                      <a:noFill/>
                    </a:ln>
                    <a:extLst>
                      <a:ext uri="{53640926-AAD7-44D8-BBD7-CCE9431645EC}">
                        <a14:shadowObscured xmlns:a14="http://schemas.microsoft.com/office/drawing/2010/main"/>
                      </a:ext>
                    </a:extLst>
                  </pic:spPr>
                </pic:pic>
              </a:graphicData>
            </a:graphic>
          </wp:inline>
        </w:drawing>
      </w:r>
    </w:p>
    <w:p w14:paraId="045CB142" w14:textId="1113E68B" w:rsidR="00C658B0" w:rsidRPr="00456BCA" w:rsidRDefault="00DF0692" w:rsidP="000521E1">
      <w:pPr>
        <w:numPr>
          <w:ilvl w:val="0"/>
          <w:numId w:val="1"/>
        </w:numPr>
        <w:spacing w:after="10"/>
        <w:ind w:firstLine="0"/>
        <w:rPr>
          <w:lang w:val="ru-RU"/>
        </w:rPr>
      </w:pPr>
      <w:r w:rsidRPr="00456BCA">
        <w:rPr>
          <w:lang w:val="ru-RU"/>
        </w:rPr>
        <w:t xml:space="preserve">Воздействие проекта на </w:t>
      </w:r>
      <w:r w:rsidR="00335484" w:rsidRPr="00456BCA">
        <w:rPr>
          <w:lang w:val="ru-RU"/>
        </w:rPr>
        <w:t>отвод</w:t>
      </w:r>
      <w:r w:rsidRPr="00456BCA">
        <w:rPr>
          <w:lang w:val="ru-RU"/>
        </w:rPr>
        <w:t xml:space="preserve"> земли ограничено двумя районами: Наман</w:t>
      </w:r>
      <w:r w:rsidR="006C1A5C" w:rsidRPr="00456BCA">
        <w:rPr>
          <w:lang w:val="ru-RU"/>
        </w:rPr>
        <w:t>ганским</w:t>
      </w:r>
      <w:r w:rsidRPr="00456BCA">
        <w:rPr>
          <w:lang w:val="ru-RU"/>
        </w:rPr>
        <w:t xml:space="preserve"> и </w:t>
      </w:r>
      <w:r w:rsidR="006C1A5C" w:rsidRPr="00456BCA">
        <w:rPr>
          <w:lang w:val="ru-RU"/>
        </w:rPr>
        <w:t>Норинским</w:t>
      </w:r>
      <w:r w:rsidR="002F699E" w:rsidRPr="00456BCA">
        <w:rPr>
          <w:lang w:val="ru-RU"/>
        </w:rPr>
        <w:t>.</w:t>
      </w:r>
      <w:r w:rsidR="000521E1" w:rsidRPr="00456BCA">
        <w:rPr>
          <w:lang w:val="ru-RU"/>
        </w:rPr>
        <w:t xml:space="preserve"> Проект</w:t>
      </w:r>
      <w:r w:rsidR="006C1A5C" w:rsidRPr="00456BCA">
        <w:rPr>
          <w:lang w:val="ru-RU"/>
        </w:rPr>
        <w:t xml:space="preserve"> имеет</w:t>
      </w:r>
      <w:r w:rsidR="000521E1" w:rsidRPr="00456BCA">
        <w:rPr>
          <w:lang w:val="ru-RU"/>
        </w:rPr>
        <w:t xml:space="preserve"> </w:t>
      </w:r>
      <w:r w:rsidR="006C1A5C" w:rsidRPr="00456BCA">
        <w:rPr>
          <w:lang w:val="ru-RU"/>
        </w:rPr>
        <w:t xml:space="preserve">только </w:t>
      </w:r>
      <w:r w:rsidR="000521E1" w:rsidRPr="00456BCA">
        <w:rPr>
          <w:lang w:val="ru-RU"/>
        </w:rPr>
        <w:t xml:space="preserve">постоянные </w:t>
      </w:r>
      <w:r w:rsidR="004A06D9" w:rsidRPr="00456BCA">
        <w:rPr>
          <w:lang w:val="ru-RU"/>
        </w:rPr>
        <w:t>воздействия</w:t>
      </w:r>
      <w:r w:rsidR="006C1A5C" w:rsidRPr="00456BCA">
        <w:rPr>
          <w:lang w:val="ru-RU"/>
        </w:rPr>
        <w:t>, связанные с</w:t>
      </w:r>
      <w:r w:rsidR="000521E1" w:rsidRPr="00456BCA">
        <w:rPr>
          <w:lang w:val="ru-RU"/>
        </w:rPr>
        <w:t xml:space="preserve"> </w:t>
      </w:r>
      <w:r w:rsidR="006C1A5C" w:rsidRPr="00456BCA">
        <w:rPr>
          <w:lang w:val="ru-RU"/>
        </w:rPr>
        <w:t xml:space="preserve">отводом </w:t>
      </w:r>
      <w:r w:rsidR="000521E1" w:rsidRPr="00456BCA">
        <w:rPr>
          <w:lang w:val="ru-RU"/>
        </w:rPr>
        <w:t>зе</w:t>
      </w:r>
      <w:r w:rsidR="004A06D9" w:rsidRPr="00456BCA">
        <w:rPr>
          <w:lang w:val="ru-RU"/>
        </w:rPr>
        <w:t xml:space="preserve">мли. </w:t>
      </w:r>
      <w:r w:rsidR="00E07178" w:rsidRPr="00456BCA">
        <w:rPr>
          <w:lang w:val="ru-RU"/>
        </w:rPr>
        <w:t>Отвод земли в п</w:t>
      </w:r>
      <w:r w:rsidR="004A06D9" w:rsidRPr="00456BCA">
        <w:rPr>
          <w:lang w:val="ru-RU"/>
        </w:rPr>
        <w:t>остоянн</w:t>
      </w:r>
      <w:r w:rsidR="002F699E" w:rsidRPr="00456BCA">
        <w:rPr>
          <w:lang w:val="ru-RU"/>
        </w:rPr>
        <w:t>ое</w:t>
      </w:r>
      <w:r w:rsidR="00E07178" w:rsidRPr="00456BCA">
        <w:rPr>
          <w:lang w:val="ru-RU"/>
        </w:rPr>
        <w:t xml:space="preserve"> пользование</w:t>
      </w:r>
      <w:r w:rsidR="000521E1" w:rsidRPr="00456BCA">
        <w:rPr>
          <w:lang w:val="ru-RU"/>
        </w:rPr>
        <w:t xml:space="preserve"> включает потерю земли, которая требуется </w:t>
      </w:r>
      <w:r w:rsidR="004A06D9" w:rsidRPr="00456BCA">
        <w:rPr>
          <w:lang w:val="ru-RU"/>
        </w:rPr>
        <w:t xml:space="preserve">на постоянной основе </w:t>
      </w:r>
      <w:r w:rsidR="000521E1" w:rsidRPr="00456BCA">
        <w:rPr>
          <w:lang w:val="ru-RU"/>
        </w:rPr>
        <w:t xml:space="preserve">для </w:t>
      </w:r>
      <w:r w:rsidR="004A06D9" w:rsidRPr="00456BCA">
        <w:rPr>
          <w:lang w:val="ru-RU"/>
        </w:rPr>
        <w:t xml:space="preserve">предполагаемого </w:t>
      </w:r>
      <w:r w:rsidR="000521E1" w:rsidRPr="00456BCA">
        <w:rPr>
          <w:lang w:val="ru-RU"/>
        </w:rPr>
        <w:t>строительства двух новых тяговых подстанций. В общей сложности 8 земельных участков площадью 11,8 га пострадали в результате реализации проекта, из которых 5 земельных участков (6,5 га) в Наманган</w:t>
      </w:r>
      <w:r w:rsidR="00E07178" w:rsidRPr="00456BCA">
        <w:rPr>
          <w:lang w:val="ru-RU"/>
        </w:rPr>
        <w:t>ском</w:t>
      </w:r>
      <w:r w:rsidR="000521E1" w:rsidRPr="00456BCA">
        <w:rPr>
          <w:lang w:val="ru-RU"/>
        </w:rPr>
        <w:t xml:space="preserve"> и </w:t>
      </w:r>
      <w:r w:rsidR="000521E1" w:rsidRPr="002069B5">
        <w:rPr>
          <w:lang w:val="ru-RU"/>
        </w:rPr>
        <w:t>3</w:t>
      </w:r>
      <w:r w:rsidR="000521E1" w:rsidRPr="00456BCA">
        <w:rPr>
          <w:lang w:val="ru-RU"/>
        </w:rPr>
        <w:t xml:space="preserve"> (5,3 га) в </w:t>
      </w:r>
      <w:r w:rsidR="002069B5">
        <w:rPr>
          <w:lang w:val="ru-RU"/>
        </w:rPr>
        <w:t>Норинском районе</w:t>
      </w:r>
      <w:r w:rsidR="000521E1" w:rsidRPr="00456BCA">
        <w:rPr>
          <w:lang w:val="ru-RU"/>
        </w:rPr>
        <w:t xml:space="preserve">. Число </w:t>
      </w:r>
      <w:r w:rsidR="006A650A" w:rsidRPr="00456BCA">
        <w:rPr>
          <w:lang w:val="ru-RU"/>
        </w:rPr>
        <w:t>затрагиваемых</w:t>
      </w:r>
      <w:r w:rsidR="000521E1" w:rsidRPr="00456BCA">
        <w:rPr>
          <w:lang w:val="ru-RU"/>
        </w:rPr>
        <w:t xml:space="preserve"> землепользователей из-за потери </w:t>
      </w:r>
      <w:r w:rsidR="002F699E" w:rsidRPr="00456BCA">
        <w:rPr>
          <w:lang w:val="ru-RU"/>
        </w:rPr>
        <w:t xml:space="preserve">земли </w:t>
      </w:r>
      <w:r w:rsidR="006A650A" w:rsidRPr="00456BCA">
        <w:rPr>
          <w:lang w:val="ru-RU"/>
        </w:rPr>
        <w:t xml:space="preserve">в результате отчуждения в постоянное пользование </w:t>
      </w:r>
      <w:r w:rsidR="002F699E" w:rsidRPr="00456BCA">
        <w:rPr>
          <w:lang w:val="ru-RU"/>
        </w:rPr>
        <w:t>составляет 6 из</w:t>
      </w:r>
      <w:r w:rsidR="000521E1" w:rsidRPr="00456BCA">
        <w:rPr>
          <w:lang w:val="ru-RU"/>
        </w:rPr>
        <w:t xml:space="preserve"> 5 </w:t>
      </w:r>
      <w:r w:rsidR="006A650A" w:rsidRPr="00456BCA">
        <w:rPr>
          <w:lang w:val="ru-RU"/>
        </w:rPr>
        <w:t>затрагиваемых</w:t>
      </w:r>
      <w:r w:rsidR="002F699E" w:rsidRPr="00456BCA">
        <w:rPr>
          <w:lang w:val="ru-RU"/>
        </w:rPr>
        <w:t xml:space="preserve"> домохозяйств</w:t>
      </w:r>
      <w:r w:rsidR="000521E1" w:rsidRPr="00456BCA">
        <w:rPr>
          <w:lang w:val="ru-RU"/>
        </w:rPr>
        <w:t xml:space="preserve"> (2 землепользователя из одного</w:t>
      </w:r>
      <w:r w:rsidR="002F699E" w:rsidRPr="00456BCA">
        <w:rPr>
          <w:lang w:val="ru-RU"/>
        </w:rPr>
        <w:t xml:space="preserve"> и того же </w:t>
      </w:r>
      <w:r w:rsidR="006A650A" w:rsidRPr="00456BCA">
        <w:rPr>
          <w:lang w:val="ru-RU"/>
        </w:rPr>
        <w:t>затрагиваемого</w:t>
      </w:r>
      <w:r w:rsidR="002F699E" w:rsidRPr="00456BCA">
        <w:rPr>
          <w:lang w:val="ru-RU"/>
        </w:rPr>
        <w:t xml:space="preserve"> домохозяйства</w:t>
      </w:r>
      <w:r w:rsidR="000521E1" w:rsidRPr="00456BCA">
        <w:rPr>
          <w:lang w:val="ru-RU"/>
        </w:rPr>
        <w:t>). Проект затронул 4 сельскохозяйственных угодья, принадлежащих 3 фермерам (арендаторам) и 1 дех</w:t>
      </w:r>
      <w:r w:rsidR="002F699E" w:rsidRPr="00456BCA">
        <w:rPr>
          <w:lang w:val="ru-RU"/>
        </w:rPr>
        <w:t>к</w:t>
      </w:r>
      <w:r w:rsidR="000521E1" w:rsidRPr="00456BCA">
        <w:rPr>
          <w:lang w:val="ru-RU"/>
        </w:rPr>
        <w:t xml:space="preserve">ану общей площадью 10,51 га. Другими </w:t>
      </w:r>
      <w:r w:rsidR="008201A0" w:rsidRPr="00456BCA">
        <w:rPr>
          <w:lang w:val="ru-RU"/>
        </w:rPr>
        <w:t>затрагиваемыми</w:t>
      </w:r>
      <w:r w:rsidR="000521E1" w:rsidRPr="00456BCA">
        <w:rPr>
          <w:lang w:val="ru-RU"/>
        </w:rPr>
        <w:t xml:space="preserve"> несельскохозяйственными земельными участками общей площадью 1,29 га являются резервные земли или городские земли, используемые для дорог, канав, каналов без воздействия на сельское хозяйство. Из полностью </w:t>
      </w:r>
      <w:r w:rsidR="008201A0" w:rsidRPr="00456BCA">
        <w:rPr>
          <w:lang w:val="ru-RU"/>
        </w:rPr>
        <w:t>затрагиваемых</w:t>
      </w:r>
      <w:r w:rsidR="000521E1" w:rsidRPr="00456BCA">
        <w:rPr>
          <w:lang w:val="ru-RU"/>
        </w:rPr>
        <w:t xml:space="preserve"> 11,8 га земель в общей сложности пострадали 10,51 га (90%) сельскохозяйственных угодий, которые используются в качестве пахотных / сельскохозяйственных угодий для различных видов сельскохозяйственных культур, таких как пшеница, хлопок и альфа-альфа. В общей сложности 13 деревьев будут затронуты из-за </w:t>
      </w:r>
      <w:r w:rsidR="008201A0" w:rsidRPr="00456BCA">
        <w:rPr>
          <w:lang w:val="ru-RU"/>
        </w:rPr>
        <w:t xml:space="preserve">отчуждения в постоянное пользование </w:t>
      </w:r>
      <w:r w:rsidR="000521E1" w:rsidRPr="00456BCA">
        <w:rPr>
          <w:lang w:val="ru-RU"/>
        </w:rPr>
        <w:t xml:space="preserve">несельскохозяйственных земель (часть орошаемых земель используется для каналов / канав). Все пораженные деревья - это деревья, посаженные незарегистрированными пользователями вдоль ирригационных каналов. Не будет </w:t>
      </w:r>
      <w:r w:rsidR="00827959" w:rsidRPr="00456BCA">
        <w:rPr>
          <w:lang w:val="ru-RU"/>
        </w:rPr>
        <w:t xml:space="preserve">оказано </w:t>
      </w:r>
      <w:r w:rsidR="000521E1" w:rsidRPr="00456BCA">
        <w:rPr>
          <w:lang w:val="ru-RU"/>
        </w:rPr>
        <w:t xml:space="preserve">никакого воздействия на </w:t>
      </w:r>
      <w:r w:rsidR="00827959" w:rsidRPr="00456BCA">
        <w:rPr>
          <w:lang w:val="ru-RU"/>
        </w:rPr>
        <w:t>сооружения</w:t>
      </w:r>
      <w:r w:rsidR="000521E1" w:rsidRPr="00456BCA">
        <w:rPr>
          <w:lang w:val="ru-RU"/>
        </w:rPr>
        <w:t xml:space="preserve">, бизнес и занятость. Общее количество </w:t>
      </w:r>
      <w:r w:rsidR="008201A0" w:rsidRPr="00456BCA">
        <w:rPr>
          <w:lang w:val="ru-RU"/>
        </w:rPr>
        <w:t>затрагиваемых</w:t>
      </w:r>
      <w:r w:rsidR="00827959" w:rsidRPr="00456BCA">
        <w:rPr>
          <w:lang w:val="ru-RU"/>
        </w:rPr>
        <w:t xml:space="preserve"> домохозяйств</w:t>
      </w:r>
      <w:r w:rsidR="000521E1" w:rsidRPr="00456BCA">
        <w:rPr>
          <w:lang w:val="ru-RU"/>
        </w:rPr>
        <w:t xml:space="preserve"> - 5 с общим количеством </w:t>
      </w:r>
      <w:r w:rsidR="008201A0" w:rsidRPr="00456BCA">
        <w:rPr>
          <w:lang w:val="ru-RU"/>
        </w:rPr>
        <w:t>затрагиваемых</w:t>
      </w:r>
      <w:r w:rsidR="00827959" w:rsidRPr="00456BCA">
        <w:rPr>
          <w:lang w:val="ru-RU"/>
        </w:rPr>
        <w:t xml:space="preserve"> физических лиц – </w:t>
      </w:r>
      <w:r w:rsidR="000521E1" w:rsidRPr="00456BCA">
        <w:rPr>
          <w:lang w:val="ru-RU"/>
        </w:rPr>
        <w:t>35</w:t>
      </w:r>
      <w:r w:rsidR="00827959" w:rsidRPr="00456BCA">
        <w:rPr>
          <w:lang w:val="ru-RU"/>
        </w:rPr>
        <w:t>.</w:t>
      </w:r>
      <w:r w:rsidR="000521E1" w:rsidRPr="00456BCA">
        <w:rPr>
          <w:lang w:val="ru-RU"/>
        </w:rPr>
        <w:t xml:space="preserve"> Согласно оценке воздействия</w:t>
      </w:r>
      <w:r w:rsidR="00827959" w:rsidRPr="00456BCA">
        <w:rPr>
          <w:lang w:val="ru-RU"/>
        </w:rPr>
        <w:t xml:space="preserve">, в </w:t>
      </w:r>
      <w:r w:rsidR="008201A0" w:rsidRPr="00456BCA">
        <w:rPr>
          <w:lang w:val="ru-RU"/>
        </w:rPr>
        <w:t xml:space="preserve">Норинском </w:t>
      </w:r>
      <w:r w:rsidR="00827959" w:rsidRPr="00456BCA">
        <w:rPr>
          <w:lang w:val="ru-RU"/>
        </w:rPr>
        <w:t>районе есть только одно</w:t>
      </w:r>
      <w:r w:rsidR="000521E1" w:rsidRPr="00456BCA">
        <w:rPr>
          <w:lang w:val="ru-RU"/>
        </w:rPr>
        <w:t xml:space="preserve"> </w:t>
      </w:r>
      <w:r w:rsidR="00624D48" w:rsidRPr="00456BCA">
        <w:rPr>
          <w:lang w:val="ru-RU"/>
        </w:rPr>
        <w:t>уязвимое</w:t>
      </w:r>
      <w:r w:rsidR="00827959" w:rsidRPr="00456BCA">
        <w:rPr>
          <w:lang w:val="ru-RU"/>
        </w:rPr>
        <w:t xml:space="preserve"> домохозяйство</w:t>
      </w:r>
      <w:r w:rsidR="000521E1" w:rsidRPr="00456BCA">
        <w:rPr>
          <w:lang w:val="ru-RU"/>
        </w:rPr>
        <w:t xml:space="preserve">, в то время как в результате проекта пострадали 2 </w:t>
      </w:r>
      <w:r w:rsidR="00827959" w:rsidRPr="00456BCA">
        <w:rPr>
          <w:lang w:val="ru-RU"/>
        </w:rPr>
        <w:t>домохозяйства</w:t>
      </w:r>
      <w:r w:rsidR="000521E1" w:rsidRPr="00456BCA">
        <w:rPr>
          <w:lang w:val="ru-RU"/>
        </w:rPr>
        <w:t xml:space="preserve"> (10,41% и 19,23%) из-за </w:t>
      </w:r>
      <w:r w:rsidR="008201A0" w:rsidRPr="00456BCA">
        <w:rPr>
          <w:lang w:val="ru-RU"/>
        </w:rPr>
        <w:t>отчуждения земли в постоянное пользование</w:t>
      </w:r>
      <w:r w:rsidR="000521E1" w:rsidRPr="00456BCA">
        <w:rPr>
          <w:lang w:val="ru-RU"/>
        </w:rPr>
        <w:t>.</w:t>
      </w:r>
    </w:p>
    <w:p w14:paraId="7308E5CC" w14:textId="77777777" w:rsidR="00833DF0" w:rsidRPr="000521E1" w:rsidRDefault="00833DF0" w:rsidP="00833DF0">
      <w:pPr>
        <w:spacing w:after="10"/>
        <w:ind w:left="705" w:firstLine="0"/>
        <w:rPr>
          <w:lang w:val="ru-RU"/>
        </w:rPr>
      </w:pPr>
    </w:p>
    <w:p w14:paraId="3764C57C" w14:textId="419ADDCB" w:rsidR="00833DF0" w:rsidRPr="00042820" w:rsidRDefault="00042820" w:rsidP="00042820">
      <w:pPr>
        <w:pStyle w:val="2"/>
        <w:numPr>
          <w:ilvl w:val="0"/>
          <w:numId w:val="0"/>
        </w:numPr>
        <w:ind w:left="576" w:hanging="576"/>
        <w:rPr>
          <w:color w:val="2E74B5" w:themeColor="accent1" w:themeShade="BF"/>
          <w:sz w:val="24"/>
        </w:rPr>
      </w:pPr>
      <w:bookmarkStart w:id="142" w:name="_Toc66199381"/>
      <w:r>
        <w:rPr>
          <w:color w:val="2E74B5" w:themeColor="accent1" w:themeShade="BF"/>
          <w:sz w:val="24"/>
          <w:lang w:val="ru-RU"/>
        </w:rPr>
        <w:t xml:space="preserve">4.2 </w:t>
      </w:r>
      <w:r w:rsidR="00874401" w:rsidRPr="00042820">
        <w:rPr>
          <w:color w:val="2E74B5" w:themeColor="accent1" w:themeShade="BF"/>
          <w:sz w:val="24"/>
          <w:lang w:val="ru-RU"/>
        </w:rPr>
        <w:t>Реализация ПОЗП</w:t>
      </w:r>
      <w:bookmarkEnd w:id="142"/>
      <w:r w:rsidR="00833DF0" w:rsidRPr="00042820">
        <w:rPr>
          <w:color w:val="2E74B5" w:themeColor="accent1" w:themeShade="BF"/>
          <w:sz w:val="24"/>
        </w:rPr>
        <w:t xml:space="preserve"> </w:t>
      </w:r>
    </w:p>
    <w:p w14:paraId="64A1F062" w14:textId="5466CFB5" w:rsidR="009C5243" w:rsidRPr="00D71F4B" w:rsidRDefault="00ED1A20" w:rsidP="000501F1">
      <w:pPr>
        <w:numPr>
          <w:ilvl w:val="0"/>
          <w:numId w:val="1"/>
        </w:numPr>
        <w:spacing w:before="240" w:after="21" w:line="268" w:lineRule="auto"/>
        <w:ind w:hanging="368"/>
        <w:rPr>
          <w:lang w:val="ru-RU"/>
        </w:rPr>
      </w:pPr>
      <w:r w:rsidRPr="00ED1A20">
        <w:rPr>
          <w:lang w:val="ru-RU"/>
        </w:rPr>
        <w:t>Реализация ПОЗП фактически была начата в начале октября 2018 года</w:t>
      </w:r>
      <w:r w:rsidR="009C5243" w:rsidRPr="00ED1A20">
        <w:rPr>
          <w:lang w:val="ru-RU"/>
        </w:rPr>
        <w:t xml:space="preserve">. </w:t>
      </w:r>
      <w:r w:rsidR="00E53F83">
        <w:rPr>
          <w:lang w:val="ru-RU"/>
        </w:rPr>
        <w:t>УТЙ (</w:t>
      </w:r>
      <w:r w:rsidR="00D71F4B" w:rsidRPr="00D71F4B">
        <w:rPr>
          <w:lang w:val="ru-RU"/>
        </w:rPr>
        <w:t>ГРП</w:t>
      </w:r>
      <w:r w:rsidR="00E53F83">
        <w:rPr>
          <w:lang w:val="ru-RU"/>
        </w:rPr>
        <w:t>)</w:t>
      </w:r>
      <w:r w:rsidR="00D71F4B" w:rsidRPr="00D71F4B">
        <w:rPr>
          <w:lang w:val="ru-RU"/>
        </w:rPr>
        <w:t xml:space="preserve"> немедленно завершила подготовку соответствующей документации для дальнейшей выплаты компенсаций фермерам, затрагиваемым в результате строительства тяговых подстанций Раустан и Хак</w:t>
      </w:r>
      <w:r w:rsidR="007375D0">
        <w:rPr>
          <w:lang w:val="ru-RU"/>
        </w:rPr>
        <w:t>к</w:t>
      </w:r>
      <w:r w:rsidR="00D71F4B" w:rsidRPr="00D71F4B">
        <w:rPr>
          <w:lang w:val="ru-RU"/>
        </w:rPr>
        <w:t>улабад, в соответствии с ПОЗП и политикой АБР по защитным мерам</w:t>
      </w:r>
      <w:r w:rsidR="00D71F4B">
        <w:rPr>
          <w:lang w:val="ru-RU"/>
        </w:rPr>
        <w:t>.</w:t>
      </w:r>
      <w:r w:rsidR="00D71F4B" w:rsidRPr="00D71F4B">
        <w:rPr>
          <w:lang w:val="ru-RU"/>
        </w:rPr>
        <w:t xml:space="preserve"> </w:t>
      </w:r>
    </w:p>
    <w:p w14:paraId="0FADA852" w14:textId="4F962260" w:rsidR="008A4317" w:rsidRPr="00A0109A" w:rsidRDefault="000B4022" w:rsidP="008A4317">
      <w:pPr>
        <w:numPr>
          <w:ilvl w:val="0"/>
          <w:numId w:val="1"/>
        </w:numPr>
        <w:spacing w:before="240" w:after="21" w:line="268" w:lineRule="auto"/>
        <w:ind w:left="279" w:hanging="421"/>
        <w:rPr>
          <w:lang w:val="ru-RU"/>
        </w:rPr>
      </w:pPr>
      <w:r w:rsidRPr="008A4317">
        <w:rPr>
          <w:lang w:val="ru-RU"/>
        </w:rPr>
        <w:t>После завершения подготовительных действий к реализации ПОЗП, 13-1</w:t>
      </w:r>
      <w:r w:rsidR="006C483E">
        <w:rPr>
          <w:lang w:val="ru-RU"/>
        </w:rPr>
        <w:t>4 ноября 2018 года АО УТЙ направило</w:t>
      </w:r>
      <w:r w:rsidRPr="008A4317">
        <w:rPr>
          <w:lang w:val="ru-RU"/>
        </w:rPr>
        <w:t xml:space="preserve"> письма каждому затрагиваемому домохозяйству относительно определенной суммы компенсации. </w:t>
      </w:r>
      <w:r w:rsidR="00E44590" w:rsidRPr="008A4317">
        <w:rPr>
          <w:lang w:val="ru-RU"/>
        </w:rPr>
        <w:t xml:space="preserve">В результате реализации ПОЗП, общая сумма компенсации в размере </w:t>
      </w:r>
      <w:r w:rsidR="00E44590" w:rsidRPr="008A4317">
        <w:rPr>
          <w:b/>
          <w:lang w:val="ru-RU"/>
        </w:rPr>
        <w:t xml:space="preserve">194 490 475,9 </w:t>
      </w:r>
      <w:r w:rsidR="00551626">
        <w:rPr>
          <w:b/>
          <w:lang w:val="ru-RU"/>
        </w:rPr>
        <w:t>сум</w:t>
      </w:r>
      <w:r w:rsidR="00E44590" w:rsidRPr="008A4317">
        <w:rPr>
          <w:lang w:val="ru-RU"/>
        </w:rPr>
        <w:t xml:space="preserve"> была выплачена 3 затрагиваемым домохозяйствам, как это было определено в ПОЗП.</w:t>
      </w:r>
      <w:r w:rsidR="00833DF0" w:rsidRPr="008A4317">
        <w:rPr>
          <w:lang w:val="ru-RU"/>
        </w:rPr>
        <w:t xml:space="preserve"> </w:t>
      </w:r>
      <w:r w:rsidR="00DC68CC" w:rsidRPr="008A4317">
        <w:rPr>
          <w:lang w:val="ru-RU"/>
        </w:rPr>
        <w:t xml:space="preserve">Для ускорения процедуры выплаты </w:t>
      </w:r>
      <w:r w:rsidR="00DC68CC" w:rsidRPr="00A0109A">
        <w:rPr>
          <w:lang w:val="ru-RU"/>
        </w:rPr>
        <w:t>компенсации представители ГРП и консультанты посетили каждое затрагиваемое домохозяйство, чтобы забрать банковские счета, чтобы перевести деньги непосредственно на счета затрагиваемых домохозяйств</w:t>
      </w:r>
      <w:r w:rsidR="006C483E">
        <w:rPr>
          <w:lang w:val="ru-RU"/>
        </w:rPr>
        <w:t>.</w:t>
      </w:r>
      <w:r w:rsidR="00DC68CC" w:rsidRPr="00A0109A">
        <w:rPr>
          <w:lang w:val="ru-RU"/>
        </w:rPr>
        <w:t xml:space="preserve"> Финансовое управление УТЙ должно было получить письма от затрагиваемых домохозяйств с просьбой о переводе средств. Что касается компенсации на основании «земля за землю» в Раустане, то были предоставлены письма-соглашения от хозяйств «Гульнора» и «Анор», в которых указывалось, что они не нуждаются в дополнительной земле (взамен площади затрагиваемых земель 4,9 га и 0,56 га соответственно), только в случае если будет предоставлена полная компенсация за потерю урожая</w:t>
      </w:r>
      <w:r w:rsidR="008A4317" w:rsidRPr="00A0109A">
        <w:rPr>
          <w:lang w:val="ru-RU"/>
        </w:rPr>
        <w:t xml:space="preserve"> (компенсация была предоставлена 13 ноября 2018 года). Тогда как в Хаккулабаде было принято решение № 507 хокима Норинского района от 24 марта 2018 года о выделении дополнительных 8,6 га земли вместо 5 га затрагиваемой земли из резервных земель хокимиятов ферме «Гульчехра Мамаджановна», которая расположена в массиве Ташкент Норинского района.</w:t>
      </w:r>
    </w:p>
    <w:p w14:paraId="7A95F269" w14:textId="7FFBC682" w:rsidR="00763FB2" w:rsidRPr="00A0109A" w:rsidRDefault="00BE116D" w:rsidP="00BE116D">
      <w:pPr>
        <w:numPr>
          <w:ilvl w:val="0"/>
          <w:numId w:val="1"/>
        </w:numPr>
        <w:spacing w:before="240" w:after="21" w:line="268" w:lineRule="auto"/>
        <w:ind w:hanging="368"/>
        <w:rPr>
          <w:lang w:val="ru-RU"/>
        </w:rPr>
      </w:pPr>
      <w:r w:rsidRPr="00A0109A">
        <w:rPr>
          <w:lang w:val="ru-RU"/>
        </w:rPr>
        <w:t xml:space="preserve">Консультант АБР подготовил отчет о завершении, который содержит все подробности, касающиеся процесса реализации ПОЗП и его соответствия политике АБР по защитным мерам и требованиям, указанным в ПОЗП. Отчет о завершении </w:t>
      </w:r>
      <w:r w:rsidR="008A4317" w:rsidRPr="00A0109A">
        <w:rPr>
          <w:lang w:val="ru-RU"/>
        </w:rPr>
        <w:t xml:space="preserve">ПОЗП 3 </w:t>
      </w:r>
      <w:r w:rsidRPr="00A0109A">
        <w:rPr>
          <w:lang w:val="ru-RU"/>
        </w:rPr>
        <w:t xml:space="preserve">был утвержден в ноябре 2018 года и опубликован на веб-сайте АБР 5 декабря </w:t>
      </w:r>
      <w:r w:rsidR="0027370A" w:rsidRPr="00A0109A">
        <w:rPr>
          <w:lang w:val="ru-RU"/>
        </w:rPr>
        <w:t>2018</w:t>
      </w:r>
      <w:r w:rsidRPr="00A0109A">
        <w:rPr>
          <w:lang w:val="ru-RU"/>
        </w:rPr>
        <w:t xml:space="preserve"> года</w:t>
      </w:r>
      <w:r w:rsidR="0027370A" w:rsidRPr="00A0109A">
        <w:rPr>
          <w:rStyle w:val="a8"/>
        </w:rPr>
        <w:footnoteReference w:id="9"/>
      </w:r>
      <w:r w:rsidR="0027370A" w:rsidRPr="00A0109A">
        <w:rPr>
          <w:lang w:val="ru-RU"/>
        </w:rPr>
        <w:t xml:space="preserve">. </w:t>
      </w:r>
    </w:p>
    <w:p w14:paraId="7ECDF583" w14:textId="6D3B9D02" w:rsidR="004A6474" w:rsidRPr="00A0109A" w:rsidRDefault="00042820" w:rsidP="00042820">
      <w:pPr>
        <w:pStyle w:val="2"/>
        <w:numPr>
          <w:ilvl w:val="0"/>
          <w:numId w:val="0"/>
        </w:numPr>
        <w:spacing w:before="240"/>
        <w:ind w:left="576" w:hanging="576"/>
        <w:rPr>
          <w:color w:val="2E74B5" w:themeColor="accent1" w:themeShade="BF"/>
          <w:sz w:val="24"/>
        </w:rPr>
      </w:pPr>
      <w:bookmarkStart w:id="143" w:name="_Toc66199382"/>
      <w:r>
        <w:rPr>
          <w:color w:val="2E74B5" w:themeColor="accent1" w:themeShade="BF"/>
          <w:sz w:val="24"/>
          <w:lang w:val="ru-RU"/>
        </w:rPr>
        <w:t xml:space="preserve">4.3 </w:t>
      </w:r>
      <w:r w:rsidR="00430788" w:rsidRPr="00A0109A">
        <w:rPr>
          <w:color w:val="2E74B5" w:themeColor="accent1" w:themeShade="BF"/>
          <w:sz w:val="24"/>
          <w:lang w:val="ru-RU"/>
        </w:rPr>
        <w:t>Непредвиденное воздействие</w:t>
      </w:r>
      <w:bookmarkEnd w:id="143"/>
    </w:p>
    <w:p w14:paraId="3E50A20B" w14:textId="52D401C7" w:rsidR="004A6474" w:rsidRPr="00A0109A" w:rsidRDefault="000521E1" w:rsidP="005E5BDD">
      <w:pPr>
        <w:pStyle w:val="a4"/>
        <w:numPr>
          <w:ilvl w:val="0"/>
          <w:numId w:val="1"/>
        </w:numPr>
        <w:ind w:right="48" w:hanging="360"/>
        <w:rPr>
          <w:lang w:val="ru-RU"/>
        </w:rPr>
      </w:pPr>
      <w:r w:rsidRPr="00A0109A">
        <w:rPr>
          <w:lang w:val="ru-RU"/>
        </w:rPr>
        <w:t xml:space="preserve">Непредвиденное воздействие </w:t>
      </w:r>
      <w:r w:rsidR="00515A3C" w:rsidRPr="00A0109A">
        <w:rPr>
          <w:lang w:val="ru-RU"/>
        </w:rPr>
        <w:t>было выявлено на ТПС Хаккулабад во время миссии АБР в сентябре 2019 года.</w:t>
      </w:r>
      <w:r w:rsidRPr="00A0109A">
        <w:rPr>
          <w:lang w:val="ru-RU"/>
        </w:rPr>
        <w:t xml:space="preserve"> В целом, 22 опоры уже установлены, </w:t>
      </w:r>
      <w:r w:rsidR="002A2B16" w:rsidRPr="00A0109A">
        <w:rPr>
          <w:lang w:val="ru-RU"/>
        </w:rPr>
        <w:t xml:space="preserve">5 </w:t>
      </w:r>
      <w:r w:rsidRPr="00A0109A">
        <w:rPr>
          <w:lang w:val="ru-RU"/>
        </w:rPr>
        <w:t xml:space="preserve">из которых </w:t>
      </w:r>
      <w:r w:rsidR="003C10FF" w:rsidRPr="00A0109A">
        <w:rPr>
          <w:lang w:val="ru-RU"/>
        </w:rPr>
        <w:t>в пределах</w:t>
      </w:r>
      <w:r w:rsidRPr="00A0109A">
        <w:rPr>
          <w:lang w:val="ru-RU"/>
        </w:rPr>
        <w:t>, а 17 оп</w:t>
      </w:r>
      <w:r w:rsidR="002A2B16" w:rsidRPr="00A0109A">
        <w:rPr>
          <w:lang w:val="ru-RU"/>
        </w:rPr>
        <w:t>о</w:t>
      </w:r>
      <w:r w:rsidRPr="00A0109A">
        <w:rPr>
          <w:lang w:val="ru-RU"/>
        </w:rPr>
        <w:t xml:space="preserve">р </w:t>
      </w:r>
      <w:r w:rsidR="00E94F40" w:rsidRPr="00A0109A">
        <w:rPr>
          <w:lang w:val="ru-RU"/>
        </w:rPr>
        <w:t>и</w:t>
      </w:r>
      <w:r w:rsidRPr="00A0109A">
        <w:rPr>
          <w:lang w:val="ru-RU"/>
        </w:rPr>
        <w:t xml:space="preserve"> 9 опорны</w:t>
      </w:r>
      <w:r w:rsidR="003C10FF" w:rsidRPr="00A0109A">
        <w:rPr>
          <w:lang w:val="ru-RU"/>
        </w:rPr>
        <w:t>х</w:t>
      </w:r>
      <w:r w:rsidRPr="00A0109A">
        <w:rPr>
          <w:lang w:val="ru-RU"/>
        </w:rPr>
        <w:t xml:space="preserve"> </w:t>
      </w:r>
      <w:r w:rsidR="003C10FF" w:rsidRPr="00A0109A">
        <w:rPr>
          <w:lang w:val="ru-RU"/>
        </w:rPr>
        <w:t>фундаментов</w:t>
      </w:r>
      <w:r w:rsidRPr="00A0109A">
        <w:rPr>
          <w:lang w:val="ru-RU"/>
        </w:rPr>
        <w:t xml:space="preserve"> </w:t>
      </w:r>
      <w:r w:rsidR="003C10FF" w:rsidRPr="00A0109A">
        <w:rPr>
          <w:lang w:val="ru-RU"/>
        </w:rPr>
        <w:t>за пределами</w:t>
      </w:r>
      <w:r w:rsidRPr="00A0109A">
        <w:rPr>
          <w:lang w:val="ru-RU"/>
        </w:rPr>
        <w:t xml:space="preserve"> </w:t>
      </w:r>
      <w:r w:rsidR="00515A3C" w:rsidRPr="00A0109A">
        <w:rPr>
          <w:lang w:val="ru-RU"/>
        </w:rPr>
        <w:t>ОЗП, охватываемыми ПОЗП 3.</w:t>
      </w:r>
      <w:r w:rsidRPr="00A0109A">
        <w:rPr>
          <w:lang w:val="ru-RU"/>
        </w:rPr>
        <w:t xml:space="preserve"> </w:t>
      </w:r>
      <w:r w:rsidR="00515A3C" w:rsidRPr="00A0109A">
        <w:rPr>
          <w:lang w:val="ru-RU"/>
        </w:rPr>
        <w:t>О</w:t>
      </w:r>
      <w:r w:rsidR="007610EF" w:rsidRPr="00A0109A">
        <w:rPr>
          <w:lang w:val="ru-RU"/>
        </w:rPr>
        <w:t xml:space="preserve">фициальная информация об отводе земли </w:t>
      </w:r>
      <w:r w:rsidR="0073178D" w:rsidRPr="00A0109A">
        <w:rPr>
          <w:lang w:val="ru-RU"/>
        </w:rPr>
        <w:t xml:space="preserve">получена из </w:t>
      </w:r>
      <w:r w:rsidR="00515A3C" w:rsidRPr="00A0109A">
        <w:rPr>
          <w:lang w:val="ru-RU"/>
        </w:rPr>
        <w:t>К</w:t>
      </w:r>
      <w:r w:rsidR="00E73223" w:rsidRPr="00A0109A">
        <w:rPr>
          <w:lang w:val="ru-RU"/>
        </w:rPr>
        <w:t>а</w:t>
      </w:r>
      <w:r w:rsidRPr="00A0109A">
        <w:rPr>
          <w:lang w:val="ru-RU"/>
        </w:rPr>
        <w:t>дастр</w:t>
      </w:r>
      <w:r w:rsidR="00515A3C" w:rsidRPr="00A0109A">
        <w:rPr>
          <w:lang w:val="ru-RU"/>
        </w:rPr>
        <w:t xml:space="preserve">а по результатам исследования отвода земли и оценки воздействия, проведенного </w:t>
      </w:r>
      <w:r w:rsidRPr="00A0109A">
        <w:rPr>
          <w:lang w:val="ru-RU"/>
        </w:rPr>
        <w:t xml:space="preserve">в </w:t>
      </w:r>
      <w:r w:rsidR="00515A3C" w:rsidRPr="00A0109A">
        <w:rPr>
          <w:lang w:val="ru-RU"/>
        </w:rPr>
        <w:t>марте</w:t>
      </w:r>
      <w:r w:rsidRPr="00A0109A">
        <w:rPr>
          <w:lang w:val="ru-RU"/>
        </w:rPr>
        <w:t xml:space="preserve"> 2020 года. </w:t>
      </w:r>
      <w:r w:rsidR="005E5BDD" w:rsidRPr="00A0109A">
        <w:rPr>
          <w:lang w:val="ru-RU"/>
        </w:rPr>
        <w:t>Исследование оценки воздействия было проведено на основе окончательного проекта по расширению тяговой подстанции Хаккулабад. По данным оценки воздействия пострадавший земельный участок является пахотным с площадью пораженной поверхности 0,8 га (обозначена зеленой линией на Рис.</w:t>
      </w:r>
      <w:r w:rsidR="00860324">
        <w:rPr>
          <w:lang w:val="ru-RU"/>
        </w:rPr>
        <w:t>5</w:t>
      </w:r>
      <w:r w:rsidR="005E5BDD" w:rsidRPr="00A0109A">
        <w:rPr>
          <w:lang w:val="ru-RU"/>
        </w:rPr>
        <w:t xml:space="preserve">), из которых 0,24 </w:t>
      </w:r>
      <w:r w:rsidR="005E5BDD" w:rsidRPr="00A0109A">
        <w:rPr>
          <w:lang w:val="ru-RU"/>
        </w:rPr>
        <w:lastRenderedPageBreak/>
        <w:t xml:space="preserve">га находится под возделыванием Альфа-Альфа на 1 га. На основании проверенных данных, предоставленных хокимиятом, затронутое домохозяйство (ЗД) было признано домохозяйством, возглавляемым пожилым </w:t>
      </w:r>
      <w:r w:rsidR="000A7066">
        <w:rPr>
          <w:lang w:val="ru-RU"/>
        </w:rPr>
        <w:t xml:space="preserve">физическим </w:t>
      </w:r>
      <w:r w:rsidR="005E5BDD" w:rsidRPr="00A0109A">
        <w:rPr>
          <w:lang w:val="ru-RU"/>
        </w:rPr>
        <w:t xml:space="preserve">лицом. Домохозяйство (ЗД) является не сильно пострадавшим, так как не теряет 10% и более сельскохозяйственного дохода и физически не </w:t>
      </w:r>
      <w:r w:rsidR="00A0109A" w:rsidRPr="00A0109A">
        <w:rPr>
          <w:lang w:val="ru-RU"/>
        </w:rPr>
        <w:t>подлежит перемещению</w:t>
      </w:r>
      <w:r w:rsidR="005E5BDD" w:rsidRPr="00A0109A">
        <w:rPr>
          <w:lang w:val="ru-RU"/>
        </w:rPr>
        <w:t>.</w:t>
      </w:r>
    </w:p>
    <w:p w14:paraId="046D9FA2" w14:textId="3825399B" w:rsidR="00022B56" w:rsidRPr="00A0109A" w:rsidRDefault="00022B56" w:rsidP="00022B56">
      <w:pPr>
        <w:pStyle w:val="a4"/>
        <w:ind w:left="180" w:right="48" w:firstLine="0"/>
        <w:rPr>
          <w:lang w:val="ru-RU"/>
        </w:rPr>
      </w:pPr>
    </w:p>
    <w:p w14:paraId="281958FA" w14:textId="1D3F5834" w:rsidR="00E64DCF" w:rsidRPr="00E64DCF" w:rsidRDefault="00022B56" w:rsidP="00E64DCF">
      <w:pPr>
        <w:pStyle w:val="a4"/>
        <w:numPr>
          <w:ilvl w:val="0"/>
          <w:numId w:val="1"/>
        </w:numPr>
        <w:ind w:hanging="322"/>
        <w:rPr>
          <w:lang w:val="ru-RU"/>
        </w:rPr>
      </w:pPr>
      <w:r w:rsidRPr="00E64DCF">
        <w:rPr>
          <w:lang w:val="ru-RU"/>
        </w:rPr>
        <w:t xml:space="preserve">Упомянутое </w:t>
      </w:r>
      <w:r w:rsidR="00E64DCF" w:rsidRPr="00E64DCF">
        <w:rPr>
          <w:lang w:val="ru-RU"/>
        </w:rPr>
        <w:t>Упомянутое воздействие ОЗП и соответствующий бюджет были отражены в Дополнении к</w:t>
      </w:r>
      <w:r w:rsidR="00E64DCF">
        <w:rPr>
          <w:lang w:val="ru-RU"/>
        </w:rPr>
        <w:t xml:space="preserve"> </w:t>
      </w:r>
      <w:r w:rsidR="00E64DCF" w:rsidRPr="00E64DCF">
        <w:rPr>
          <w:lang w:val="ru-RU"/>
        </w:rPr>
        <w:t>ПОЗП3, подготовленном в апреле 2020 года. Дополнение было одобрено АБР 15 сентября 2020 года</w:t>
      </w:r>
      <w:r w:rsidR="00E64DCF">
        <w:rPr>
          <w:rStyle w:val="a8"/>
          <w:lang w:val="ru-RU"/>
        </w:rPr>
        <w:footnoteReference w:id="10"/>
      </w:r>
      <w:r w:rsidR="00E64DCF" w:rsidRPr="00E64DCF">
        <w:rPr>
          <w:lang w:val="ru-RU"/>
        </w:rPr>
        <w:t>.  Реализация Дополнения завершена. Всего затронутые домхозяйства получили компенсацию в размере 107 203 615,39 сум, из которых 184 615,39 сум было выплачено в качестве пособия на реабилитацию посредством банковского перевода 23.12.2020 года. Ожидается, что отчет о завершении проекта будет подготовлен в следующем отчетном периоде.</w:t>
      </w:r>
    </w:p>
    <w:p w14:paraId="690BFA39" w14:textId="717AC1CC" w:rsidR="000E7C31" w:rsidRDefault="00EC3CD6" w:rsidP="002055B2">
      <w:pPr>
        <w:spacing w:after="160" w:line="259" w:lineRule="auto"/>
        <w:ind w:left="0" w:firstLine="0"/>
        <w:jc w:val="center"/>
        <w:rPr>
          <w:rFonts w:eastAsia="Calibri"/>
          <w:b/>
          <w:i/>
          <w:color w:val="auto"/>
          <w:sz w:val="18"/>
          <w:lang w:val="ru-RU"/>
        </w:rPr>
      </w:pPr>
      <w:r w:rsidRPr="00A0109A">
        <w:rPr>
          <w:rFonts w:eastAsia="Calibri"/>
          <w:b/>
          <w:i/>
          <w:color w:val="auto"/>
          <w:sz w:val="18"/>
          <w:lang w:val="ru-RU"/>
        </w:rPr>
        <w:t>Рисунок</w:t>
      </w:r>
      <w:r w:rsidR="000E7C31" w:rsidRPr="00A0109A">
        <w:rPr>
          <w:rFonts w:eastAsia="Calibri"/>
          <w:b/>
          <w:i/>
          <w:color w:val="auto"/>
          <w:sz w:val="18"/>
          <w:lang w:val="ru-RU"/>
        </w:rPr>
        <w:t xml:space="preserve"> </w:t>
      </w:r>
      <w:r w:rsidR="00860324">
        <w:rPr>
          <w:rFonts w:eastAsia="Calibri"/>
          <w:b/>
          <w:i/>
          <w:color w:val="auto"/>
          <w:sz w:val="18"/>
          <w:lang w:val="ru-RU"/>
        </w:rPr>
        <w:t>5</w:t>
      </w:r>
      <w:r w:rsidR="000E7C31" w:rsidRPr="00A0109A">
        <w:rPr>
          <w:rFonts w:eastAsia="Calibri"/>
          <w:b/>
          <w:i/>
          <w:color w:val="auto"/>
          <w:sz w:val="18"/>
          <w:lang w:val="ru-RU"/>
        </w:rPr>
        <w:t xml:space="preserve">: </w:t>
      </w:r>
      <w:r w:rsidR="00BF7D77" w:rsidRPr="00A0109A">
        <w:rPr>
          <w:rFonts w:eastAsia="Calibri"/>
          <w:b/>
          <w:i/>
          <w:color w:val="auto"/>
          <w:sz w:val="18"/>
          <w:lang w:val="ru-RU"/>
        </w:rPr>
        <w:t>Карта тяговых подстанций в Хаккулабаде с обозначением</w:t>
      </w:r>
      <w:r w:rsidR="000E7C31" w:rsidRPr="00A0109A">
        <w:rPr>
          <w:rFonts w:eastAsia="Calibri"/>
          <w:b/>
          <w:i/>
          <w:color w:val="auto"/>
          <w:sz w:val="18"/>
          <w:lang w:val="ru-RU"/>
        </w:rPr>
        <w:t xml:space="preserve"> </w:t>
      </w:r>
      <w:r w:rsidR="00624D48" w:rsidRPr="00A0109A">
        <w:rPr>
          <w:rFonts w:eastAsia="Calibri"/>
          <w:b/>
          <w:i/>
          <w:color w:val="auto"/>
          <w:sz w:val="18"/>
          <w:lang w:val="ru-RU"/>
        </w:rPr>
        <w:t>опор</w:t>
      </w:r>
    </w:p>
    <w:p w14:paraId="6A0F2B6D" w14:textId="1A7500D4" w:rsidR="00E64DCF" w:rsidRDefault="00E64DCF" w:rsidP="002055B2">
      <w:pPr>
        <w:spacing w:after="160" w:line="259" w:lineRule="auto"/>
        <w:ind w:left="0" w:firstLine="0"/>
        <w:jc w:val="center"/>
        <w:rPr>
          <w:rFonts w:eastAsia="Calibri"/>
          <w:b/>
          <w:i/>
          <w:color w:val="auto"/>
          <w:sz w:val="18"/>
          <w:lang w:val="ru-RU"/>
        </w:rPr>
      </w:pPr>
      <w:r w:rsidRPr="00A0109A">
        <w:rPr>
          <w:noProof/>
          <w:lang w:val="ru-RU" w:eastAsia="ru-RU"/>
        </w:rPr>
        <w:drawing>
          <wp:anchor distT="0" distB="0" distL="114300" distR="114300" simplePos="0" relativeHeight="251666432" behindDoc="0" locked="0" layoutInCell="1" allowOverlap="1" wp14:anchorId="5FDA255B" wp14:editId="52C3850E">
            <wp:simplePos x="0" y="0"/>
            <wp:positionH relativeFrom="column">
              <wp:posOffset>558140</wp:posOffset>
            </wp:positionH>
            <wp:positionV relativeFrom="paragraph">
              <wp:posOffset>176661</wp:posOffset>
            </wp:positionV>
            <wp:extent cx="5890161" cy="4868883"/>
            <wp:effectExtent l="0" t="0" r="0" b="8255"/>
            <wp:wrapNone/>
            <wp:docPr id="18" name="Picture 4" descr="C:\Users\AkbaR\Downloads\In order to electrify on the section of the railway line-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C:\Users\AkbaR\Downloads\In order to electrify on the section of the railway line-page0001 (1).jpg"/>
                    <pic:cNvPicPr>
                      <a:picLocks noChangeAspect="1"/>
                    </pic:cNvPicPr>
                  </pic:nvPicPr>
                  <pic:blipFill rotWithShape="1">
                    <a:blip r:embed="rId15" cstate="print">
                      <a:extLst>
                        <a:ext uri="{28A0092B-C50C-407E-A947-70E740481C1C}">
                          <a14:useLocalDpi xmlns:a14="http://schemas.microsoft.com/office/drawing/2010/main" val="0"/>
                        </a:ext>
                      </a:extLst>
                    </a:blip>
                    <a:srcRect l="5519" t="6137" r="3998" b="11176"/>
                    <a:stretch/>
                  </pic:blipFill>
                  <pic:spPr bwMode="auto">
                    <a:xfrm>
                      <a:off x="0" y="0"/>
                      <a:ext cx="5898092" cy="48754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94F3E" w14:textId="77777777" w:rsidR="00E64DCF" w:rsidRDefault="00E64DCF" w:rsidP="002055B2">
      <w:pPr>
        <w:spacing w:after="160" w:line="259" w:lineRule="auto"/>
        <w:ind w:left="0" w:firstLine="0"/>
        <w:jc w:val="center"/>
        <w:rPr>
          <w:rFonts w:eastAsia="Calibri"/>
          <w:b/>
          <w:i/>
          <w:color w:val="auto"/>
          <w:sz w:val="18"/>
          <w:lang w:val="ru-RU"/>
        </w:rPr>
      </w:pPr>
    </w:p>
    <w:p w14:paraId="0951F20A" w14:textId="2F2E335B" w:rsidR="00E64DCF" w:rsidRDefault="00E64DCF" w:rsidP="002055B2">
      <w:pPr>
        <w:spacing w:after="160" w:line="259" w:lineRule="auto"/>
        <w:ind w:left="0" w:firstLine="0"/>
        <w:jc w:val="center"/>
        <w:rPr>
          <w:rFonts w:eastAsia="Calibri"/>
          <w:b/>
          <w:i/>
          <w:color w:val="auto"/>
          <w:sz w:val="18"/>
          <w:lang w:val="ru-RU"/>
        </w:rPr>
      </w:pPr>
    </w:p>
    <w:p w14:paraId="27BF2E6B" w14:textId="77777777" w:rsidR="00E64DCF" w:rsidRDefault="00E64DCF" w:rsidP="002055B2">
      <w:pPr>
        <w:spacing w:after="160" w:line="259" w:lineRule="auto"/>
        <w:ind w:left="0" w:firstLine="0"/>
        <w:jc w:val="center"/>
        <w:rPr>
          <w:rFonts w:eastAsia="Calibri"/>
          <w:b/>
          <w:i/>
          <w:color w:val="auto"/>
          <w:sz w:val="18"/>
          <w:lang w:val="ru-RU"/>
        </w:rPr>
      </w:pPr>
    </w:p>
    <w:p w14:paraId="6C648EF8" w14:textId="70595251" w:rsidR="00E64DCF" w:rsidRDefault="00E64DCF" w:rsidP="002055B2">
      <w:pPr>
        <w:spacing w:after="160" w:line="259" w:lineRule="auto"/>
        <w:ind w:left="0" w:firstLine="0"/>
        <w:jc w:val="center"/>
        <w:rPr>
          <w:rFonts w:eastAsia="Calibri"/>
          <w:b/>
          <w:i/>
          <w:color w:val="auto"/>
          <w:sz w:val="18"/>
          <w:lang w:val="ru-RU"/>
        </w:rPr>
      </w:pPr>
    </w:p>
    <w:p w14:paraId="68CDA099" w14:textId="77777777" w:rsidR="00E64DCF" w:rsidRDefault="00E64DCF" w:rsidP="002055B2">
      <w:pPr>
        <w:spacing w:after="160" w:line="259" w:lineRule="auto"/>
        <w:ind w:left="0" w:firstLine="0"/>
        <w:jc w:val="center"/>
        <w:rPr>
          <w:rFonts w:eastAsia="Calibri"/>
          <w:b/>
          <w:i/>
          <w:color w:val="auto"/>
          <w:sz w:val="18"/>
          <w:lang w:val="ru-RU"/>
        </w:rPr>
      </w:pPr>
    </w:p>
    <w:p w14:paraId="662F3DEA" w14:textId="51DD58DC" w:rsidR="00E64DCF" w:rsidRDefault="00E64DCF" w:rsidP="002055B2">
      <w:pPr>
        <w:spacing w:after="160" w:line="259" w:lineRule="auto"/>
        <w:ind w:left="0" w:firstLine="0"/>
        <w:jc w:val="center"/>
        <w:rPr>
          <w:rFonts w:eastAsia="Calibri"/>
          <w:b/>
          <w:i/>
          <w:color w:val="auto"/>
          <w:sz w:val="18"/>
          <w:lang w:val="ru-RU"/>
        </w:rPr>
      </w:pPr>
    </w:p>
    <w:p w14:paraId="5FEF562B" w14:textId="2C5B0E55" w:rsidR="00E64DCF" w:rsidRDefault="00E64DCF" w:rsidP="002055B2">
      <w:pPr>
        <w:spacing w:after="160" w:line="259" w:lineRule="auto"/>
        <w:ind w:left="0" w:firstLine="0"/>
        <w:jc w:val="center"/>
        <w:rPr>
          <w:rFonts w:eastAsia="Calibri"/>
          <w:b/>
          <w:i/>
          <w:color w:val="auto"/>
          <w:sz w:val="18"/>
          <w:lang w:val="ru-RU"/>
        </w:rPr>
      </w:pPr>
    </w:p>
    <w:p w14:paraId="7BC9972B" w14:textId="1024E965" w:rsidR="00E64DCF" w:rsidRDefault="00E64DCF" w:rsidP="002055B2">
      <w:pPr>
        <w:spacing w:after="160" w:line="259" w:lineRule="auto"/>
        <w:ind w:left="0" w:firstLine="0"/>
        <w:jc w:val="center"/>
        <w:rPr>
          <w:rFonts w:eastAsia="Calibri"/>
          <w:b/>
          <w:i/>
          <w:color w:val="auto"/>
          <w:sz w:val="18"/>
          <w:lang w:val="ru-RU"/>
        </w:rPr>
      </w:pPr>
    </w:p>
    <w:p w14:paraId="7FB94DDE" w14:textId="77777777" w:rsidR="00E64DCF" w:rsidRDefault="00E64DCF" w:rsidP="002055B2">
      <w:pPr>
        <w:spacing w:after="160" w:line="259" w:lineRule="auto"/>
        <w:ind w:left="0" w:firstLine="0"/>
        <w:jc w:val="center"/>
        <w:rPr>
          <w:rFonts w:eastAsia="Calibri"/>
          <w:b/>
          <w:i/>
          <w:color w:val="auto"/>
          <w:sz w:val="18"/>
          <w:lang w:val="ru-RU"/>
        </w:rPr>
      </w:pPr>
    </w:p>
    <w:p w14:paraId="02ED4A98" w14:textId="2EE28F57" w:rsidR="00E64DCF" w:rsidRPr="00A0109A" w:rsidRDefault="00E64DCF" w:rsidP="002055B2">
      <w:pPr>
        <w:spacing w:after="160" w:line="259" w:lineRule="auto"/>
        <w:ind w:left="0" w:firstLine="0"/>
        <w:jc w:val="center"/>
        <w:rPr>
          <w:rFonts w:eastAsia="Calibri"/>
          <w:b/>
          <w:i/>
          <w:color w:val="auto"/>
          <w:sz w:val="18"/>
          <w:lang w:val="ru-RU"/>
        </w:rPr>
      </w:pPr>
    </w:p>
    <w:tbl>
      <w:tblPr>
        <w:tblStyle w:val="a9"/>
        <w:tblW w:w="0" w:type="auto"/>
        <w:jc w:val="center"/>
        <w:tblLook w:val="04A0" w:firstRow="1" w:lastRow="0" w:firstColumn="1" w:lastColumn="0" w:noHBand="0" w:noVBand="1"/>
      </w:tblPr>
      <w:tblGrid>
        <w:gridCol w:w="2755"/>
        <w:gridCol w:w="5513"/>
      </w:tblGrid>
      <w:tr w:rsidR="00251C5C" w:rsidRPr="00CB0353" w14:paraId="7B32930A" w14:textId="77297139" w:rsidTr="00E64DCF">
        <w:trPr>
          <w:trHeight w:val="4810"/>
          <w:jc w:val="center"/>
        </w:trPr>
        <w:tc>
          <w:tcPr>
            <w:tcW w:w="2755" w:type="dxa"/>
          </w:tcPr>
          <w:p w14:paraId="292BF93F" w14:textId="05F7670D" w:rsidR="00251C5C" w:rsidRPr="00821510" w:rsidRDefault="00251C5C">
            <w:pPr>
              <w:spacing w:after="0" w:line="259" w:lineRule="auto"/>
              <w:ind w:left="0" w:firstLine="0"/>
              <w:jc w:val="left"/>
              <w:rPr>
                <w:sz w:val="24"/>
                <w:lang w:val="ru-RU"/>
              </w:rPr>
            </w:pPr>
          </w:p>
          <w:p w14:paraId="55D3495B" w14:textId="7DA7DD32" w:rsidR="00022B56" w:rsidRDefault="00022B56" w:rsidP="00624D48">
            <w:pPr>
              <w:spacing w:after="0" w:line="259" w:lineRule="auto"/>
              <w:ind w:left="0" w:firstLine="0"/>
              <w:jc w:val="center"/>
              <w:rPr>
                <w:sz w:val="20"/>
                <w:lang w:val="ru-RU"/>
              </w:rPr>
            </w:pPr>
          </w:p>
          <w:p w14:paraId="25B215C1" w14:textId="0B8DDD34" w:rsidR="00022B56" w:rsidRDefault="00022B56" w:rsidP="00624D48">
            <w:pPr>
              <w:spacing w:after="0" w:line="259" w:lineRule="auto"/>
              <w:ind w:left="0" w:firstLine="0"/>
              <w:jc w:val="center"/>
              <w:rPr>
                <w:sz w:val="20"/>
                <w:lang w:val="ru-RU"/>
              </w:rPr>
            </w:pPr>
            <w:r w:rsidRPr="00C210F9">
              <w:rPr>
                <w:noProof/>
                <w:sz w:val="24"/>
                <w:lang w:val="ru-RU" w:eastAsia="ru-RU"/>
              </w:rPr>
              <w:drawing>
                <wp:inline distT="0" distB="0" distL="0" distR="0" wp14:anchorId="5C6BD4DA" wp14:editId="2FD19B8B">
                  <wp:extent cx="1538655" cy="2051539"/>
                  <wp:effectExtent l="0" t="0" r="4445" b="6350"/>
                  <wp:docPr id="3" name="Picture 3" descr="D:\Supervision_UZB\My reports\SSMR\74922161_2483947008391351_5573052922230472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pervision_UZB\My reports\SSMR\74922161_2483947008391351_5573052922230472704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4876" cy="2099834"/>
                          </a:xfrm>
                          <a:prstGeom prst="rect">
                            <a:avLst/>
                          </a:prstGeom>
                          <a:noFill/>
                          <a:ln>
                            <a:noFill/>
                          </a:ln>
                        </pic:spPr>
                      </pic:pic>
                    </a:graphicData>
                  </a:graphic>
                </wp:inline>
              </w:drawing>
            </w:r>
          </w:p>
          <w:p w14:paraId="66B3FAD3" w14:textId="77777777" w:rsidR="00022B56" w:rsidRDefault="00022B56" w:rsidP="00624D48">
            <w:pPr>
              <w:spacing w:after="0" w:line="259" w:lineRule="auto"/>
              <w:ind w:left="0" w:firstLine="0"/>
              <w:jc w:val="center"/>
              <w:rPr>
                <w:sz w:val="20"/>
                <w:lang w:val="ru-RU"/>
              </w:rPr>
            </w:pPr>
          </w:p>
          <w:p w14:paraId="17059F82" w14:textId="1BBD5BCE" w:rsidR="00251C5C" w:rsidRPr="00624D48" w:rsidRDefault="00251C5C" w:rsidP="00624D48">
            <w:pPr>
              <w:spacing w:after="0" w:line="259" w:lineRule="auto"/>
              <w:ind w:left="0" w:firstLine="0"/>
              <w:jc w:val="center"/>
              <w:rPr>
                <w:sz w:val="24"/>
                <w:lang w:val="ru-RU"/>
              </w:rPr>
            </w:pPr>
            <w:r w:rsidRPr="00624D48">
              <w:rPr>
                <w:sz w:val="20"/>
                <w:lang w:val="ru-RU"/>
              </w:rPr>
              <w:t xml:space="preserve">5 </w:t>
            </w:r>
            <w:r w:rsidR="00624D48">
              <w:rPr>
                <w:sz w:val="20"/>
                <w:lang w:val="ru-RU"/>
              </w:rPr>
              <w:t>опор в пределах полосы отвода</w:t>
            </w:r>
          </w:p>
        </w:tc>
        <w:tc>
          <w:tcPr>
            <w:tcW w:w="5513" w:type="dxa"/>
          </w:tcPr>
          <w:p w14:paraId="21AA5642" w14:textId="77777777" w:rsidR="00022B56" w:rsidRDefault="00022B56" w:rsidP="00624D48">
            <w:pPr>
              <w:spacing w:after="0" w:line="259" w:lineRule="auto"/>
              <w:ind w:left="0" w:firstLine="0"/>
              <w:jc w:val="center"/>
              <w:rPr>
                <w:sz w:val="21"/>
                <w:lang w:val="ru-RU"/>
              </w:rPr>
            </w:pPr>
          </w:p>
          <w:p w14:paraId="1EBBE125" w14:textId="624C9374" w:rsidR="00022B56" w:rsidRDefault="00022B56" w:rsidP="00624D48">
            <w:pPr>
              <w:spacing w:after="0" w:line="259" w:lineRule="auto"/>
              <w:ind w:left="0" w:firstLine="0"/>
              <w:jc w:val="center"/>
              <w:rPr>
                <w:sz w:val="21"/>
                <w:lang w:val="ru-RU"/>
              </w:rPr>
            </w:pPr>
          </w:p>
          <w:p w14:paraId="28B900A4" w14:textId="5CD67305" w:rsidR="00022B56" w:rsidRDefault="00022B56" w:rsidP="00624D48">
            <w:pPr>
              <w:spacing w:after="0" w:line="259" w:lineRule="auto"/>
              <w:ind w:left="0" w:firstLine="0"/>
              <w:jc w:val="center"/>
              <w:rPr>
                <w:sz w:val="21"/>
                <w:lang w:val="ru-RU"/>
              </w:rPr>
            </w:pPr>
            <w:r w:rsidRPr="00C210F9">
              <w:rPr>
                <w:noProof/>
                <w:sz w:val="24"/>
                <w:lang w:val="ru-RU" w:eastAsia="ru-RU"/>
              </w:rPr>
              <w:drawing>
                <wp:inline distT="0" distB="0" distL="0" distR="0" wp14:anchorId="1F1157C5" wp14:editId="7760E9EB">
                  <wp:extent cx="1543050" cy="2057400"/>
                  <wp:effectExtent l="0" t="0" r="0" b="0"/>
                  <wp:docPr id="4" name="Picture 4" descr="D:\Supervision_UZB\My reports\SSMR\72439578_890537991328859_22680777826867609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upervision_UZB\My reports\SSMR\72439578_890537991328859_2268077782686760960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575095" cy="2100127"/>
                          </a:xfrm>
                          <a:prstGeom prst="rect">
                            <a:avLst/>
                          </a:prstGeom>
                          <a:noFill/>
                          <a:ln>
                            <a:noFill/>
                          </a:ln>
                        </pic:spPr>
                      </pic:pic>
                    </a:graphicData>
                  </a:graphic>
                </wp:inline>
              </w:drawing>
            </w:r>
          </w:p>
          <w:p w14:paraId="0FB7E680" w14:textId="77777777" w:rsidR="00022B56" w:rsidRDefault="00022B56" w:rsidP="00624D48">
            <w:pPr>
              <w:spacing w:after="0" w:line="259" w:lineRule="auto"/>
              <w:ind w:left="0" w:firstLine="0"/>
              <w:jc w:val="center"/>
              <w:rPr>
                <w:sz w:val="21"/>
                <w:lang w:val="ru-RU"/>
              </w:rPr>
            </w:pPr>
          </w:p>
          <w:p w14:paraId="1B648AEE" w14:textId="2EC1A8E6" w:rsidR="00251C5C" w:rsidRPr="00624D48" w:rsidRDefault="00022B56" w:rsidP="00624D48">
            <w:pPr>
              <w:spacing w:after="0" w:line="259" w:lineRule="auto"/>
              <w:ind w:left="0" w:firstLine="0"/>
              <w:jc w:val="center"/>
              <w:rPr>
                <w:sz w:val="24"/>
                <w:lang w:val="ru-RU"/>
              </w:rPr>
            </w:pPr>
            <w:r w:rsidRPr="00C210F9">
              <w:rPr>
                <w:noProof/>
                <w:sz w:val="24"/>
                <w:lang w:val="ru-RU" w:eastAsia="ru-RU"/>
              </w:rPr>
              <w:drawing>
                <wp:anchor distT="0" distB="0" distL="114300" distR="114300" simplePos="0" relativeHeight="251649024" behindDoc="0" locked="0" layoutInCell="1" allowOverlap="1" wp14:anchorId="53AE9A06" wp14:editId="56795EA3">
                  <wp:simplePos x="0" y="0"/>
                  <wp:positionH relativeFrom="column">
                    <wp:posOffset>22225</wp:posOffset>
                  </wp:positionH>
                  <wp:positionV relativeFrom="paragraph">
                    <wp:posOffset>-2221230</wp:posOffset>
                  </wp:positionV>
                  <wp:extent cx="1553845" cy="2080260"/>
                  <wp:effectExtent l="0" t="0" r="8255" b="0"/>
                  <wp:wrapThrough wrapText="bothSides">
                    <wp:wrapPolygon edited="0">
                      <wp:start x="0" y="0"/>
                      <wp:lineTo x="0" y="21363"/>
                      <wp:lineTo x="21450" y="21363"/>
                      <wp:lineTo x="21450" y="0"/>
                      <wp:lineTo x="0" y="0"/>
                    </wp:wrapPolygon>
                  </wp:wrapThrough>
                  <wp:docPr id="5" name="Picture 5" descr="D:\Supervision_UZB\My reports\SSMR\73162651_686036648549348_7660925078451781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pervision_UZB\My reports\SSMR\73162651_686036648549348_7660925078451781632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3845"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C5C" w:rsidRPr="00624D48">
              <w:rPr>
                <w:sz w:val="21"/>
                <w:lang w:val="ru-RU"/>
              </w:rPr>
              <w:t xml:space="preserve">17 </w:t>
            </w:r>
            <w:r w:rsidR="00624D48">
              <w:rPr>
                <w:sz w:val="21"/>
                <w:lang w:val="ru-RU"/>
              </w:rPr>
              <w:t>опор</w:t>
            </w:r>
            <w:r w:rsidR="00624D48" w:rsidRPr="00624D48">
              <w:rPr>
                <w:sz w:val="21"/>
                <w:lang w:val="ru-RU"/>
              </w:rPr>
              <w:t xml:space="preserve"> </w:t>
            </w:r>
            <w:r w:rsidR="00624D48">
              <w:rPr>
                <w:sz w:val="21"/>
                <w:lang w:val="ru-RU"/>
              </w:rPr>
              <w:t>и</w:t>
            </w:r>
            <w:r w:rsidR="00251C5C" w:rsidRPr="00624D48">
              <w:rPr>
                <w:sz w:val="21"/>
                <w:lang w:val="ru-RU"/>
              </w:rPr>
              <w:t xml:space="preserve"> 9 </w:t>
            </w:r>
            <w:r w:rsidR="00624D48">
              <w:rPr>
                <w:sz w:val="21"/>
                <w:lang w:val="ru-RU"/>
              </w:rPr>
              <w:t>фундаментов для опор вне полосы отвода</w:t>
            </w:r>
          </w:p>
        </w:tc>
      </w:tr>
    </w:tbl>
    <w:p w14:paraId="5E3FEAE1" w14:textId="77777777" w:rsidR="001A05DC" w:rsidRPr="00624D48" w:rsidRDefault="007926B0" w:rsidP="005D2545">
      <w:pPr>
        <w:spacing w:after="0" w:line="259" w:lineRule="auto"/>
        <w:ind w:left="168" w:firstLine="0"/>
        <w:jc w:val="left"/>
        <w:rPr>
          <w:b/>
          <w:color w:val="2E74B5"/>
          <w:sz w:val="24"/>
          <w:lang w:val="ru-RU"/>
        </w:rPr>
      </w:pPr>
      <w:r w:rsidRPr="00624D48">
        <w:rPr>
          <w:b/>
          <w:sz w:val="24"/>
          <w:lang w:val="ru-RU"/>
        </w:rPr>
        <w:tab/>
      </w:r>
      <w:r w:rsidRPr="00624D48">
        <w:rPr>
          <w:b/>
          <w:color w:val="2E74B5"/>
          <w:sz w:val="24"/>
          <w:lang w:val="ru-RU"/>
        </w:rPr>
        <w:t xml:space="preserve"> </w:t>
      </w:r>
    </w:p>
    <w:p w14:paraId="5522AA81" w14:textId="792A7B74" w:rsidR="004A6474" w:rsidRPr="00042820" w:rsidRDefault="00042820" w:rsidP="00E64DCF">
      <w:pPr>
        <w:spacing w:after="160" w:line="259" w:lineRule="auto"/>
        <w:ind w:left="0" w:firstLine="0"/>
        <w:jc w:val="left"/>
        <w:rPr>
          <w:b/>
          <w:color w:val="2E74B5"/>
          <w:sz w:val="28"/>
          <w:lang w:val="ru-RU"/>
        </w:rPr>
      </w:pPr>
      <w:bookmarkStart w:id="144" w:name="_Toc66199383"/>
      <w:r>
        <w:rPr>
          <w:b/>
          <w:color w:val="2E74B5"/>
          <w:sz w:val="28"/>
          <w:lang w:val="ru-RU"/>
        </w:rPr>
        <w:t xml:space="preserve">5. </w:t>
      </w:r>
      <w:r w:rsidR="00B96E02" w:rsidRPr="00042820">
        <w:rPr>
          <w:b/>
          <w:color w:val="2E74B5"/>
          <w:sz w:val="28"/>
          <w:lang w:val="ru-RU"/>
        </w:rPr>
        <w:t>КОМПОНЕНТ</w:t>
      </w:r>
      <w:r w:rsidR="002055B2" w:rsidRPr="00042820">
        <w:rPr>
          <w:b/>
          <w:color w:val="2E74B5"/>
          <w:sz w:val="28"/>
          <w:lang w:val="ru-RU"/>
        </w:rPr>
        <w:t xml:space="preserve"> 3: </w:t>
      </w:r>
      <w:r w:rsidR="00B96E02" w:rsidRPr="00042820">
        <w:rPr>
          <w:b/>
          <w:color w:val="2E74B5"/>
          <w:sz w:val="28"/>
          <w:lang w:val="ru-RU"/>
        </w:rPr>
        <w:t>ЛИНИЯ ВНЕШНЕГО ЭНЕРГОСНАБЖЕНИЯ</w:t>
      </w:r>
      <w:r w:rsidR="00232201" w:rsidRPr="00042820">
        <w:rPr>
          <w:b/>
          <w:color w:val="2E74B5"/>
          <w:sz w:val="28"/>
          <w:lang w:val="ru-RU"/>
        </w:rPr>
        <w:t xml:space="preserve"> </w:t>
      </w:r>
      <w:r w:rsidR="00B96E02" w:rsidRPr="00042820">
        <w:rPr>
          <w:b/>
          <w:color w:val="2E74B5"/>
          <w:sz w:val="28"/>
          <w:lang w:val="ru-RU"/>
        </w:rPr>
        <w:t>В 52 КМ</w:t>
      </w:r>
      <w:bookmarkEnd w:id="144"/>
      <w:r w:rsidR="002055B2" w:rsidRPr="00042820">
        <w:rPr>
          <w:b/>
          <w:color w:val="2E74B5"/>
          <w:sz w:val="28"/>
          <w:lang w:val="ru-RU"/>
        </w:rPr>
        <w:t xml:space="preserve">  </w:t>
      </w:r>
    </w:p>
    <w:p w14:paraId="2DF3FEDD" w14:textId="11E63453" w:rsidR="004A6474" w:rsidRPr="00CC635F" w:rsidRDefault="00232201" w:rsidP="00CC635F">
      <w:pPr>
        <w:numPr>
          <w:ilvl w:val="0"/>
          <w:numId w:val="1"/>
        </w:numPr>
        <w:spacing w:before="240" w:after="21" w:line="268" w:lineRule="auto"/>
        <w:ind w:hanging="368"/>
        <w:rPr>
          <w:lang w:val="ru-RU"/>
        </w:rPr>
      </w:pPr>
      <w:r>
        <w:rPr>
          <w:lang w:val="ru-RU"/>
        </w:rPr>
        <w:t>В результате задержки с</w:t>
      </w:r>
      <w:r w:rsidR="00CC635F" w:rsidRPr="00CC635F">
        <w:rPr>
          <w:lang w:val="ru-RU"/>
        </w:rPr>
        <w:t xml:space="preserve"> получени</w:t>
      </w:r>
      <w:r>
        <w:rPr>
          <w:lang w:val="ru-RU"/>
        </w:rPr>
        <w:t>ем</w:t>
      </w:r>
      <w:r w:rsidR="00CC635F" w:rsidRPr="00CC635F">
        <w:rPr>
          <w:lang w:val="ru-RU"/>
        </w:rPr>
        <w:t xml:space="preserve"> документа</w:t>
      </w:r>
      <w:r w:rsidR="00CC635F">
        <w:rPr>
          <w:lang w:val="ru-RU"/>
        </w:rPr>
        <w:t xml:space="preserve"> </w:t>
      </w:r>
      <w:r>
        <w:rPr>
          <w:lang w:val="ru-RU"/>
        </w:rPr>
        <w:t>об</w:t>
      </w:r>
      <w:r w:rsidR="00CC635F">
        <w:rPr>
          <w:lang w:val="ru-RU"/>
        </w:rPr>
        <w:t xml:space="preserve"> </w:t>
      </w:r>
      <w:r>
        <w:rPr>
          <w:lang w:val="ru-RU"/>
        </w:rPr>
        <w:t>отводе</w:t>
      </w:r>
      <w:r w:rsidR="00CC635F">
        <w:rPr>
          <w:lang w:val="ru-RU"/>
        </w:rPr>
        <w:t xml:space="preserve"> земли для Ха</w:t>
      </w:r>
      <w:r w:rsidR="00F64D65">
        <w:rPr>
          <w:lang w:val="ru-RU"/>
        </w:rPr>
        <w:t>к</w:t>
      </w:r>
      <w:r w:rsidR="00CC635F">
        <w:rPr>
          <w:lang w:val="ru-RU"/>
        </w:rPr>
        <w:t>кулабад</w:t>
      </w:r>
      <w:r>
        <w:rPr>
          <w:lang w:val="ru-RU"/>
        </w:rPr>
        <w:t>а</w:t>
      </w:r>
      <w:r w:rsidR="00F64D65">
        <w:rPr>
          <w:lang w:val="ru-RU"/>
        </w:rPr>
        <w:t xml:space="preserve"> </w:t>
      </w:r>
      <w:r w:rsidR="00CC635F" w:rsidRPr="00CC635F">
        <w:rPr>
          <w:lang w:val="ru-RU"/>
        </w:rPr>
        <w:t xml:space="preserve">с АБР </w:t>
      </w:r>
      <w:r w:rsidRPr="00CC635F">
        <w:rPr>
          <w:lang w:val="ru-RU"/>
        </w:rPr>
        <w:t xml:space="preserve">было согласовано </w:t>
      </w:r>
      <w:r w:rsidR="00CC635F" w:rsidRPr="00CC635F">
        <w:rPr>
          <w:lang w:val="ru-RU"/>
        </w:rPr>
        <w:t xml:space="preserve">подготовить </w:t>
      </w:r>
      <w:r>
        <w:rPr>
          <w:lang w:val="ru-RU"/>
        </w:rPr>
        <w:t>два</w:t>
      </w:r>
      <w:r w:rsidR="00CC635F" w:rsidRPr="00CC635F">
        <w:rPr>
          <w:lang w:val="ru-RU"/>
        </w:rPr>
        <w:t xml:space="preserve"> отдельных </w:t>
      </w:r>
      <w:r w:rsidR="00CC635F">
        <w:rPr>
          <w:lang w:val="ru-RU"/>
        </w:rPr>
        <w:t>плана ПОЗП</w:t>
      </w:r>
      <w:r w:rsidR="00CC635F" w:rsidRPr="00CC635F">
        <w:rPr>
          <w:lang w:val="ru-RU"/>
        </w:rPr>
        <w:t xml:space="preserve"> в рамках </w:t>
      </w:r>
      <w:r w:rsidR="00CC635F">
        <w:rPr>
          <w:lang w:val="ru-RU"/>
        </w:rPr>
        <w:t>данного</w:t>
      </w:r>
      <w:r w:rsidR="00CC635F" w:rsidRPr="00CC635F">
        <w:rPr>
          <w:lang w:val="ru-RU"/>
        </w:rPr>
        <w:t xml:space="preserve"> </w:t>
      </w:r>
      <w:r>
        <w:rPr>
          <w:lang w:val="ru-RU"/>
        </w:rPr>
        <w:t xml:space="preserve">конкретного </w:t>
      </w:r>
      <w:r w:rsidR="00CC635F" w:rsidRPr="00CC635F">
        <w:rPr>
          <w:lang w:val="ru-RU"/>
        </w:rPr>
        <w:t xml:space="preserve">компонента: </w:t>
      </w:r>
      <w:r w:rsidR="00CC635F">
        <w:rPr>
          <w:lang w:val="ru-RU"/>
        </w:rPr>
        <w:t>ПОЗП</w:t>
      </w:r>
      <w:r w:rsidR="00CC635F" w:rsidRPr="00CC635F">
        <w:rPr>
          <w:lang w:val="ru-RU"/>
        </w:rPr>
        <w:t xml:space="preserve"> 2.1</w:t>
      </w:r>
      <w:r>
        <w:rPr>
          <w:lang w:val="ru-RU"/>
        </w:rPr>
        <w:t>, который охватывает линию</w:t>
      </w:r>
      <w:r w:rsidR="00CC635F" w:rsidRPr="00CC635F">
        <w:rPr>
          <w:lang w:val="ru-RU"/>
        </w:rPr>
        <w:t xml:space="preserve"> </w:t>
      </w:r>
      <w:r w:rsidR="00E73223">
        <w:rPr>
          <w:lang w:val="ru-RU"/>
        </w:rPr>
        <w:t>220 кВ</w:t>
      </w:r>
      <w:r>
        <w:rPr>
          <w:lang w:val="ru-RU"/>
        </w:rPr>
        <w:t xml:space="preserve"> </w:t>
      </w:r>
      <w:r w:rsidRPr="00CC635F">
        <w:rPr>
          <w:lang w:val="ru-RU"/>
        </w:rPr>
        <w:t>для</w:t>
      </w:r>
      <w:r w:rsidRPr="0088132A">
        <w:rPr>
          <w:lang w:val="ru-RU"/>
        </w:rPr>
        <w:t xml:space="preserve"> </w:t>
      </w:r>
      <w:r>
        <w:rPr>
          <w:lang w:val="ru-RU"/>
        </w:rPr>
        <w:t>подстанции Раустан</w:t>
      </w:r>
      <w:r w:rsidR="00CC635F" w:rsidRPr="00CC635F">
        <w:rPr>
          <w:lang w:val="ru-RU"/>
        </w:rPr>
        <w:t xml:space="preserve"> (12 км) и </w:t>
      </w:r>
      <w:r w:rsidR="00CC635F">
        <w:rPr>
          <w:lang w:val="ru-RU"/>
        </w:rPr>
        <w:t>ПОЗП</w:t>
      </w:r>
      <w:r w:rsidR="00CC635F" w:rsidRPr="00CC635F">
        <w:rPr>
          <w:lang w:val="ru-RU"/>
        </w:rPr>
        <w:t xml:space="preserve"> 2.2. для </w:t>
      </w:r>
      <w:r>
        <w:rPr>
          <w:lang w:val="ru-RU"/>
        </w:rPr>
        <w:t>под</w:t>
      </w:r>
      <w:r w:rsidR="00CC635F">
        <w:rPr>
          <w:lang w:val="ru-RU"/>
        </w:rPr>
        <w:t xml:space="preserve">станции </w:t>
      </w:r>
      <w:r w:rsidR="00CC635F" w:rsidRPr="00CC635F">
        <w:rPr>
          <w:lang w:val="ru-RU"/>
        </w:rPr>
        <w:t>Хаккулабад (40 км).</w:t>
      </w:r>
      <w:r>
        <w:rPr>
          <w:lang w:val="ru-RU"/>
        </w:rPr>
        <w:t xml:space="preserve"> </w:t>
      </w:r>
    </w:p>
    <w:p w14:paraId="048542A0" w14:textId="77777777" w:rsidR="002055B2" w:rsidRPr="00C210F9" w:rsidRDefault="002055B2" w:rsidP="006E1ECD">
      <w:pPr>
        <w:pStyle w:val="a4"/>
        <w:keepNext/>
        <w:keepLines/>
        <w:numPr>
          <w:ilvl w:val="0"/>
          <w:numId w:val="6"/>
        </w:numPr>
        <w:spacing w:after="134" w:line="260" w:lineRule="auto"/>
        <w:contextualSpacing w:val="0"/>
        <w:jc w:val="left"/>
        <w:outlineLvl w:val="0"/>
        <w:rPr>
          <w:rFonts w:eastAsia="Calibri"/>
          <w:vanish/>
          <w:color w:val="2E74B5"/>
          <w:sz w:val="32"/>
        </w:rPr>
      </w:pPr>
      <w:bookmarkStart w:id="145" w:name="_Toc22410075"/>
      <w:bookmarkStart w:id="146" w:name="_Toc22410129"/>
      <w:bookmarkStart w:id="147" w:name="_Toc22410214"/>
      <w:bookmarkStart w:id="148" w:name="_Toc22410245"/>
      <w:bookmarkStart w:id="149" w:name="_Toc39208939"/>
      <w:bookmarkStart w:id="150" w:name="_Toc39214139"/>
      <w:bookmarkStart w:id="151" w:name="_Toc39234665"/>
      <w:bookmarkStart w:id="152" w:name="_Toc39822837"/>
      <w:bookmarkStart w:id="153" w:name="_Toc39828490"/>
      <w:bookmarkStart w:id="154" w:name="_Toc39832496"/>
      <w:bookmarkStart w:id="155" w:name="_Toc40080860"/>
      <w:bookmarkStart w:id="156" w:name="_Toc40166736"/>
      <w:bookmarkStart w:id="157" w:name="_Toc40205462"/>
      <w:bookmarkStart w:id="158" w:name="_Toc40262694"/>
      <w:bookmarkStart w:id="159" w:name="_Toc40262719"/>
      <w:bookmarkStart w:id="160" w:name="_Toc40273204"/>
      <w:bookmarkStart w:id="161" w:name="_Toc40273319"/>
      <w:bookmarkStart w:id="162" w:name="_Toc40279409"/>
      <w:bookmarkStart w:id="163" w:name="_Toc40433324"/>
      <w:bookmarkStart w:id="164" w:name="_Toc40441971"/>
      <w:bookmarkStart w:id="165" w:name="_Toc40448758"/>
      <w:bookmarkStart w:id="166" w:name="_Toc49378753"/>
      <w:bookmarkStart w:id="167" w:name="_Toc49378966"/>
      <w:bookmarkStart w:id="168" w:name="_Toc49379073"/>
      <w:bookmarkStart w:id="169" w:name="_Toc49379286"/>
      <w:bookmarkStart w:id="170" w:name="_Toc66195412"/>
      <w:bookmarkStart w:id="171" w:name="_Toc66195586"/>
      <w:bookmarkStart w:id="172" w:name="_Toc66196181"/>
      <w:bookmarkStart w:id="173" w:name="_Toc66196228"/>
      <w:bookmarkStart w:id="174" w:name="_Toc66196513"/>
      <w:bookmarkStart w:id="175" w:name="_Toc66196545"/>
      <w:bookmarkStart w:id="176" w:name="_Toc66199353"/>
      <w:bookmarkStart w:id="177" w:name="_Toc6619938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07599B8B" w14:textId="561F7864" w:rsidR="000A55FC" w:rsidRPr="00042820" w:rsidRDefault="00042820" w:rsidP="00042820">
      <w:pPr>
        <w:pStyle w:val="2"/>
        <w:numPr>
          <w:ilvl w:val="0"/>
          <w:numId w:val="0"/>
        </w:numPr>
        <w:spacing w:before="240"/>
        <w:ind w:left="576" w:hanging="576"/>
        <w:rPr>
          <w:color w:val="2E74B5" w:themeColor="accent1" w:themeShade="BF"/>
          <w:sz w:val="24"/>
        </w:rPr>
      </w:pPr>
      <w:bookmarkStart w:id="178" w:name="_Toc66199385"/>
      <w:r>
        <w:rPr>
          <w:color w:val="2E74B5" w:themeColor="accent1" w:themeShade="BF"/>
          <w:sz w:val="24"/>
          <w:lang w:val="ru-RU"/>
        </w:rPr>
        <w:t xml:space="preserve">5.1 </w:t>
      </w:r>
      <w:r w:rsidR="00E64DCF">
        <w:rPr>
          <w:color w:val="2E74B5" w:themeColor="accent1" w:themeShade="BF"/>
          <w:sz w:val="24"/>
          <w:lang w:val="ru-RU"/>
        </w:rPr>
        <w:t>Утверждение</w:t>
      </w:r>
      <w:r w:rsidR="00EC3CD6" w:rsidRPr="00042820">
        <w:rPr>
          <w:color w:val="2E74B5" w:themeColor="accent1" w:themeShade="BF"/>
          <w:sz w:val="24"/>
          <w:lang w:val="ru-RU"/>
        </w:rPr>
        <w:t xml:space="preserve"> ПОЗП</w:t>
      </w:r>
      <w:r w:rsidR="000A55FC" w:rsidRPr="00042820">
        <w:rPr>
          <w:color w:val="2E74B5" w:themeColor="accent1" w:themeShade="BF"/>
          <w:sz w:val="24"/>
        </w:rPr>
        <w:t xml:space="preserve"> 2.1</w:t>
      </w:r>
      <w:bookmarkEnd w:id="178"/>
    </w:p>
    <w:p w14:paraId="33ECD835" w14:textId="5C7720E2" w:rsidR="00DE7B24" w:rsidRPr="0097084B" w:rsidRDefault="00D24FA6" w:rsidP="0097084B">
      <w:pPr>
        <w:numPr>
          <w:ilvl w:val="0"/>
          <w:numId w:val="1"/>
        </w:numPr>
        <w:spacing w:before="240" w:after="21" w:line="268" w:lineRule="auto"/>
        <w:ind w:left="284" w:hanging="426"/>
        <w:rPr>
          <w:lang w:val="ru-RU"/>
        </w:rPr>
      </w:pPr>
      <w:r w:rsidRPr="0097084B">
        <w:rPr>
          <w:lang w:val="ru-RU"/>
        </w:rPr>
        <w:t>Отчет ПОЗП</w:t>
      </w:r>
      <w:r w:rsidR="00BE26B5" w:rsidRPr="0097084B">
        <w:rPr>
          <w:lang w:val="ru-RU"/>
        </w:rPr>
        <w:t xml:space="preserve"> 2.1 для Раустана (12 км) был подготовлен в июне 2019 года и одобрен АБР 14.10.2019 и опубликован на веб-сайте АБР и УТЙ. </w:t>
      </w:r>
      <w:r w:rsidR="008807A1">
        <w:rPr>
          <w:lang w:val="ru-RU"/>
        </w:rPr>
        <w:t>Воздействие</w:t>
      </w:r>
      <w:r w:rsidR="00BE26B5" w:rsidRPr="0097084B">
        <w:rPr>
          <w:lang w:val="ru-RU"/>
        </w:rPr>
        <w:t xml:space="preserve"> проекта </w:t>
      </w:r>
      <w:r w:rsidR="008807A1">
        <w:rPr>
          <w:lang w:val="ru-RU"/>
        </w:rPr>
        <w:t>в плане отвода</w:t>
      </w:r>
      <w:r w:rsidR="00BE26B5" w:rsidRPr="0097084B">
        <w:rPr>
          <w:lang w:val="ru-RU"/>
        </w:rPr>
        <w:t xml:space="preserve"> земли ограничено двумя районами: Туракурганским и Наманганским районами и городом Наманганом. Проект будет </w:t>
      </w:r>
      <w:r w:rsidR="00212FA0" w:rsidRPr="0097084B">
        <w:rPr>
          <w:lang w:val="ru-RU"/>
        </w:rPr>
        <w:t>оказывать</w:t>
      </w:r>
      <w:r w:rsidR="00BE26B5" w:rsidRPr="0097084B">
        <w:rPr>
          <w:lang w:val="ru-RU"/>
        </w:rPr>
        <w:t xml:space="preserve"> постоянные и временные </w:t>
      </w:r>
      <w:r w:rsidR="00212FA0" w:rsidRPr="0097084B">
        <w:rPr>
          <w:lang w:val="ru-RU"/>
        </w:rPr>
        <w:t>воздействия</w:t>
      </w:r>
      <w:r w:rsidR="00BE26B5" w:rsidRPr="0097084B">
        <w:rPr>
          <w:lang w:val="ru-RU"/>
        </w:rPr>
        <w:t xml:space="preserve"> с точки зрения </w:t>
      </w:r>
      <w:r w:rsidR="00212FA0" w:rsidRPr="0097084B">
        <w:rPr>
          <w:lang w:val="ru-RU"/>
        </w:rPr>
        <w:t>отвода</w:t>
      </w:r>
      <w:r w:rsidR="00BE26B5" w:rsidRPr="0097084B">
        <w:rPr>
          <w:lang w:val="ru-RU"/>
        </w:rPr>
        <w:t xml:space="preserve"> земли. Постоянное изъятие земли включает в себя потерю деревьев, а также постоянные воздействия на сельскохозяйственные угодья в пределах площади</w:t>
      </w:r>
      <w:r w:rsidR="00DD417C" w:rsidRPr="0097084B">
        <w:rPr>
          <w:lang w:val="ru-RU"/>
        </w:rPr>
        <w:t>, используемой на постоянной основе</w:t>
      </w:r>
      <w:r w:rsidR="00BE26B5" w:rsidRPr="0097084B">
        <w:rPr>
          <w:lang w:val="ru-RU"/>
        </w:rPr>
        <w:t xml:space="preserve"> для установки подвесных и анкерных угловых </w:t>
      </w:r>
      <w:r w:rsidR="00DD417C" w:rsidRPr="0097084B">
        <w:rPr>
          <w:lang w:val="ru-RU"/>
        </w:rPr>
        <w:t>опор</w:t>
      </w:r>
      <w:r w:rsidR="00BE26B5" w:rsidRPr="0097084B">
        <w:rPr>
          <w:lang w:val="ru-RU"/>
        </w:rPr>
        <w:t xml:space="preserve">, в то время </w:t>
      </w:r>
      <w:r w:rsidR="00720721">
        <w:rPr>
          <w:lang w:val="ru-RU"/>
        </w:rPr>
        <w:t>временное воздействие в связи с</w:t>
      </w:r>
      <w:r w:rsidR="00BE26B5" w:rsidRPr="0097084B">
        <w:rPr>
          <w:lang w:val="ru-RU"/>
        </w:rPr>
        <w:t xml:space="preserve"> </w:t>
      </w:r>
      <w:r w:rsidR="00F70019">
        <w:rPr>
          <w:lang w:val="ru-RU"/>
        </w:rPr>
        <w:t>отчуждение</w:t>
      </w:r>
      <w:r w:rsidR="00720721">
        <w:rPr>
          <w:lang w:val="ru-RU"/>
        </w:rPr>
        <w:t>м земли</w:t>
      </w:r>
      <w:r w:rsidR="00F70019">
        <w:rPr>
          <w:lang w:val="ru-RU"/>
        </w:rPr>
        <w:t xml:space="preserve"> </w:t>
      </w:r>
      <w:r w:rsidR="00BE26B5" w:rsidRPr="0097084B">
        <w:rPr>
          <w:lang w:val="ru-RU"/>
        </w:rPr>
        <w:t xml:space="preserve">с </w:t>
      </w:r>
      <w:r w:rsidR="0097084B" w:rsidRPr="0097084B">
        <w:rPr>
          <w:lang w:val="ru-RU"/>
        </w:rPr>
        <w:t>полосой отвода</w:t>
      </w:r>
      <w:r w:rsidR="00BE26B5" w:rsidRPr="0097084B">
        <w:rPr>
          <w:lang w:val="ru-RU"/>
        </w:rPr>
        <w:t xml:space="preserve"> включает в себя потерю земли, требуемую </w:t>
      </w:r>
      <w:r w:rsidR="0097084B" w:rsidRPr="0097084B">
        <w:rPr>
          <w:lang w:val="ru-RU"/>
        </w:rPr>
        <w:t xml:space="preserve">на </w:t>
      </w:r>
      <w:r w:rsidR="00BE26B5" w:rsidRPr="0097084B">
        <w:rPr>
          <w:lang w:val="ru-RU"/>
        </w:rPr>
        <w:t>временно</w:t>
      </w:r>
      <w:r w:rsidR="0097084B" w:rsidRPr="0097084B">
        <w:rPr>
          <w:lang w:val="ru-RU"/>
        </w:rPr>
        <w:t>й основе</w:t>
      </w:r>
      <w:r w:rsidR="00BE26B5" w:rsidRPr="0097084B">
        <w:rPr>
          <w:lang w:val="ru-RU"/>
        </w:rPr>
        <w:t xml:space="preserve"> при строительстве железобетон</w:t>
      </w:r>
      <w:r w:rsidR="00677FE5">
        <w:rPr>
          <w:lang w:val="ru-RU"/>
        </w:rPr>
        <w:t>ных,</w:t>
      </w:r>
      <w:r w:rsidR="00BE26B5" w:rsidRPr="0097084B">
        <w:rPr>
          <w:lang w:val="ru-RU"/>
        </w:rPr>
        <w:t xml:space="preserve"> </w:t>
      </w:r>
      <w:r w:rsidR="00A60ECB">
        <w:rPr>
          <w:lang w:val="ru-RU"/>
        </w:rPr>
        <w:t>натяжных</w:t>
      </w:r>
      <w:r w:rsidR="0097084B" w:rsidRPr="0097084B">
        <w:rPr>
          <w:lang w:val="ru-RU"/>
        </w:rPr>
        <w:t xml:space="preserve"> и анкерных</w:t>
      </w:r>
      <w:r w:rsidR="00BE26B5" w:rsidRPr="0097084B">
        <w:rPr>
          <w:lang w:val="ru-RU"/>
        </w:rPr>
        <w:t xml:space="preserve"> угловы</w:t>
      </w:r>
      <w:r w:rsidR="0097084B" w:rsidRPr="0097084B">
        <w:rPr>
          <w:lang w:val="ru-RU"/>
        </w:rPr>
        <w:t>х опор и прокладки</w:t>
      </w:r>
      <w:r w:rsidR="00BE26B5" w:rsidRPr="0097084B">
        <w:rPr>
          <w:lang w:val="ru-RU"/>
        </w:rPr>
        <w:t xml:space="preserve"> внешнего кабеля питания, что приведет к потере деревьев и сельскохозяйственных угодий из-за строительства.</w:t>
      </w:r>
    </w:p>
    <w:p w14:paraId="207C3665" w14:textId="25BB4392" w:rsidR="00B32878" w:rsidRPr="000D59C4" w:rsidRDefault="00332D13" w:rsidP="00332D13">
      <w:pPr>
        <w:numPr>
          <w:ilvl w:val="0"/>
          <w:numId w:val="1"/>
        </w:numPr>
        <w:spacing w:before="240" w:after="21" w:line="268" w:lineRule="auto"/>
        <w:ind w:hanging="322"/>
        <w:rPr>
          <w:lang w:val="ru-RU"/>
        </w:rPr>
      </w:pPr>
      <w:r>
        <w:rPr>
          <w:lang w:val="ru-RU"/>
        </w:rPr>
        <w:t xml:space="preserve">В </w:t>
      </w:r>
      <w:r w:rsidR="003E2D8C" w:rsidRPr="00332D13">
        <w:rPr>
          <w:lang w:val="ru-RU"/>
        </w:rPr>
        <w:t>общей сложн</w:t>
      </w:r>
      <w:r w:rsidR="00720721">
        <w:rPr>
          <w:lang w:val="ru-RU"/>
        </w:rPr>
        <w:t>ости постоянное и временное воздействие будет оказано на 36,28 га (1,16 га постоянное воздействие</w:t>
      </w:r>
      <w:r w:rsidR="003E2D8C" w:rsidRPr="00332D13">
        <w:rPr>
          <w:lang w:val="ru-RU"/>
        </w:rPr>
        <w:t xml:space="preserve"> и 35,12 га временн</w:t>
      </w:r>
      <w:r w:rsidR="00720721">
        <w:rPr>
          <w:lang w:val="ru-RU"/>
        </w:rPr>
        <w:t>ое воздействие</w:t>
      </w:r>
      <w:r w:rsidR="003E2D8C" w:rsidRPr="00332D13">
        <w:rPr>
          <w:lang w:val="ru-RU"/>
        </w:rPr>
        <w:t xml:space="preserve">) земли </w:t>
      </w:r>
      <w:r w:rsidR="00720721">
        <w:rPr>
          <w:lang w:val="ru-RU"/>
        </w:rPr>
        <w:t>в результате реализации</w:t>
      </w:r>
      <w:r w:rsidR="003E2D8C" w:rsidRPr="00332D13">
        <w:rPr>
          <w:lang w:val="ru-RU"/>
        </w:rPr>
        <w:t xml:space="preserve"> проект</w:t>
      </w:r>
      <w:r w:rsidR="00720721">
        <w:rPr>
          <w:lang w:val="ru-RU"/>
        </w:rPr>
        <w:t>а</w:t>
      </w:r>
      <w:r w:rsidRPr="00332D13">
        <w:rPr>
          <w:lang w:val="ru-RU"/>
        </w:rPr>
        <w:t xml:space="preserve">, из которых 0,99 га </w:t>
      </w:r>
      <w:r w:rsidR="00720721">
        <w:rPr>
          <w:lang w:val="ru-RU"/>
        </w:rPr>
        <w:t xml:space="preserve">с </w:t>
      </w:r>
      <w:r w:rsidRPr="00332D13">
        <w:rPr>
          <w:lang w:val="ru-RU"/>
        </w:rPr>
        <w:t>постоянн</w:t>
      </w:r>
      <w:r w:rsidR="00720721">
        <w:rPr>
          <w:lang w:val="ru-RU"/>
        </w:rPr>
        <w:t>ым</w:t>
      </w:r>
      <w:r w:rsidRPr="00332D13">
        <w:rPr>
          <w:lang w:val="ru-RU"/>
        </w:rPr>
        <w:t xml:space="preserve"> и 27,96 га </w:t>
      </w:r>
      <w:r w:rsidR="00720721">
        <w:rPr>
          <w:lang w:val="ru-RU"/>
        </w:rPr>
        <w:t xml:space="preserve">с </w:t>
      </w:r>
      <w:r w:rsidRPr="00332D13">
        <w:rPr>
          <w:lang w:val="ru-RU"/>
        </w:rPr>
        <w:t>временн</w:t>
      </w:r>
      <w:r w:rsidR="00720721">
        <w:rPr>
          <w:lang w:val="ru-RU"/>
        </w:rPr>
        <w:t>ым воздействием на</w:t>
      </w:r>
      <w:r w:rsidR="003E2D8C" w:rsidRPr="00332D13">
        <w:rPr>
          <w:lang w:val="ru-RU"/>
        </w:rPr>
        <w:t xml:space="preserve"> сельскохозяйстве</w:t>
      </w:r>
      <w:r w:rsidRPr="00332D13">
        <w:rPr>
          <w:lang w:val="ru-RU"/>
        </w:rPr>
        <w:t>нны</w:t>
      </w:r>
      <w:r w:rsidR="00720721">
        <w:rPr>
          <w:lang w:val="ru-RU"/>
        </w:rPr>
        <w:t>е</w:t>
      </w:r>
      <w:r w:rsidRPr="00332D13">
        <w:rPr>
          <w:lang w:val="ru-RU"/>
        </w:rPr>
        <w:t xml:space="preserve"> культур</w:t>
      </w:r>
      <w:r w:rsidR="00720721">
        <w:rPr>
          <w:lang w:val="ru-RU"/>
        </w:rPr>
        <w:t>ы</w:t>
      </w:r>
      <w:r w:rsidRPr="00332D13">
        <w:rPr>
          <w:lang w:val="ru-RU"/>
        </w:rPr>
        <w:t xml:space="preserve"> и 0,16 га </w:t>
      </w:r>
      <w:r w:rsidR="00720721">
        <w:rPr>
          <w:lang w:val="ru-RU"/>
        </w:rPr>
        <w:t>с постоянным воздействием</w:t>
      </w:r>
      <w:r w:rsidRPr="00332D13">
        <w:rPr>
          <w:lang w:val="ru-RU"/>
        </w:rPr>
        <w:t xml:space="preserve"> и 6,45 га </w:t>
      </w:r>
      <w:r w:rsidR="00720721">
        <w:rPr>
          <w:lang w:val="ru-RU"/>
        </w:rPr>
        <w:t>с временным воздействием на</w:t>
      </w:r>
      <w:r w:rsidR="003E2D8C" w:rsidRPr="00332D13">
        <w:rPr>
          <w:lang w:val="ru-RU"/>
        </w:rPr>
        <w:t xml:space="preserve"> фруктовы</w:t>
      </w:r>
      <w:r w:rsidR="00720721">
        <w:rPr>
          <w:lang w:val="ru-RU"/>
        </w:rPr>
        <w:t>е</w:t>
      </w:r>
      <w:r w:rsidR="003E2D8C" w:rsidRPr="00332D13">
        <w:rPr>
          <w:lang w:val="ru-RU"/>
        </w:rPr>
        <w:t xml:space="preserve"> сад</w:t>
      </w:r>
      <w:r w:rsidR="00720721">
        <w:rPr>
          <w:lang w:val="ru-RU"/>
        </w:rPr>
        <w:t>ы</w:t>
      </w:r>
      <w:r w:rsidR="003E2D8C" w:rsidRPr="00332D13">
        <w:rPr>
          <w:lang w:val="ru-RU"/>
        </w:rPr>
        <w:t>/садовы</w:t>
      </w:r>
      <w:r w:rsidR="00720721">
        <w:rPr>
          <w:lang w:val="ru-RU"/>
        </w:rPr>
        <w:t>е угодья.</w:t>
      </w:r>
      <w:r w:rsidR="003E2D8C" w:rsidRPr="00332D13">
        <w:rPr>
          <w:lang w:val="ru-RU"/>
        </w:rPr>
        <w:t xml:space="preserve"> Число </w:t>
      </w:r>
      <w:r w:rsidR="00720721">
        <w:rPr>
          <w:lang w:val="ru-RU"/>
        </w:rPr>
        <w:t>затрагиваемых</w:t>
      </w:r>
      <w:r w:rsidR="003E2D8C" w:rsidRPr="00332D13">
        <w:rPr>
          <w:lang w:val="ru-RU"/>
        </w:rPr>
        <w:t xml:space="preserve"> землепользователей из-за </w:t>
      </w:r>
      <w:r w:rsidR="00720721">
        <w:rPr>
          <w:lang w:val="ru-RU"/>
        </w:rPr>
        <w:t>отчуждения земли в постоянное</w:t>
      </w:r>
      <w:r w:rsidR="003E2D8C" w:rsidRPr="00332D13">
        <w:rPr>
          <w:lang w:val="ru-RU"/>
        </w:rPr>
        <w:t xml:space="preserve"> и временно</w:t>
      </w:r>
      <w:r w:rsidR="00720721">
        <w:rPr>
          <w:lang w:val="ru-RU"/>
        </w:rPr>
        <w:t xml:space="preserve">е </w:t>
      </w:r>
      <w:r w:rsidR="00720721">
        <w:rPr>
          <w:lang w:val="ru-RU"/>
        </w:rPr>
        <w:lastRenderedPageBreak/>
        <w:t>пользование</w:t>
      </w:r>
      <w:r w:rsidR="003E2D8C" w:rsidRPr="00332D13">
        <w:rPr>
          <w:lang w:val="ru-RU"/>
        </w:rPr>
        <w:t xml:space="preserve"> составляет 50 </w:t>
      </w:r>
      <w:r w:rsidR="00720721">
        <w:rPr>
          <w:lang w:val="ru-RU"/>
        </w:rPr>
        <w:t>затрагиваемых домохозяйств</w:t>
      </w:r>
      <w:r w:rsidR="003E2D8C" w:rsidRPr="00332D13">
        <w:rPr>
          <w:lang w:val="ru-RU"/>
        </w:rPr>
        <w:t xml:space="preserve"> с 317 </w:t>
      </w:r>
      <w:r w:rsidR="00720721">
        <w:rPr>
          <w:lang w:val="ru-RU"/>
        </w:rPr>
        <w:t xml:space="preserve">затрагиваемыми лицами </w:t>
      </w:r>
      <w:r w:rsidR="003E2D8C" w:rsidRPr="00332D13">
        <w:rPr>
          <w:lang w:val="ru-RU"/>
        </w:rPr>
        <w:t xml:space="preserve"> (</w:t>
      </w:r>
      <w:r w:rsidRPr="00332D13">
        <w:rPr>
          <w:lang w:val="ru-RU"/>
        </w:rPr>
        <w:t>пользователями домохозяйств</w:t>
      </w:r>
      <w:r w:rsidR="003E2D8C" w:rsidRPr="00332D13">
        <w:rPr>
          <w:lang w:val="ru-RU"/>
        </w:rPr>
        <w:t xml:space="preserve">). В общей сложности 1764 </w:t>
      </w:r>
      <w:r w:rsidRPr="00332D13">
        <w:rPr>
          <w:lang w:val="ru-RU"/>
        </w:rPr>
        <w:t>фруктовых дерева</w:t>
      </w:r>
      <w:r w:rsidR="003E2D8C" w:rsidRPr="00332D13">
        <w:rPr>
          <w:lang w:val="ru-RU"/>
        </w:rPr>
        <w:t xml:space="preserve"> будут затронуты из-за </w:t>
      </w:r>
      <w:r w:rsidR="00720721">
        <w:rPr>
          <w:lang w:val="ru-RU"/>
        </w:rPr>
        <w:t>отчуждения</w:t>
      </w:r>
      <w:r w:rsidRPr="00332D13">
        <w:rPr>
          <w:lang w:val="ru-RU"/>
        </w:rPr>
        <w:t xml:space="preserve"> земли</w:t>
      </w:r>
      <w:r w:rsidR="00720721">
        <w:rPr>
          <w:lang w:val="ru-RU"/>
        </w:rPr>
        <w:t xml:space="preserve"> в постоянное и временное пользование</w:t>
      </w:r>
      <w:r w:rsidR="003E2D8C" w:rsidRPr="00332D13">
        <w:rPr>
          <w:lang w:val="ru-RU"/>
        </w:rPr>
        <w:t xml:space="preserve">. Все пострадавшие деревья оценивались независимой оценочной компанией, а ежегодный урожай оценивался </w:t>
      </w:r>
      <w:r w:rsidRPr="00332D13">
        <w:rPr>
          <w:lang w:val="ru-RU"/>
        </w:rPr>
        <w:t>Отделом С</w:t>
      </w:r>
      <w:r w:rsidR="003E2D8C" w:rsidRPr="00332D13">
        <w:rPr>
          <w:lang w:val="ru-RU"/>
        </w:rPr>
        <w:t xml:space="preserve">ельского хозяйства местных хокимиятов. </w:t>
      </w:r>
      <w:r w:rsidRPr="00332D13">
        <w:rPr>
          <w:lang w:val="ru-RU"/>
        </w:rPr>
        <w:t>Временное воздействие будет оказано н</w:t>
      </w:r>
      <w:r w:rsidR="003E2D8C" w:rsidRPr="00332D13">
        <w:rPr>
          <w:lang w:val="ru-RU"/>
        </w:rPr>
        <w:t xml:space="preserve">а незарегистрированную передвижную теплицу, которая </w:t>
      </w:r>
      <w:r w:rsidR="003E2D8C" w:rsidRPr="000D59C4">
        <w:rPr>
          <w:lang w:val="ru-RU"/>
        </w:rPr>
        <w:t xml:space="preserve">будет демонтирована и временно удалена </w:t>
      </w:r>
      <w:r w:rsidRPr="000D59C4">
        <w:rPr>
          <w:lang w:val="ru-RU"/>
        </w:rPr>
        <w:t>на период</w:t>
      </w:r>
      <w:r w:rsidR="003E2D8C" w:rsidRPr="000D59C4">
        <w:rPr>
          <w:lang w:val="ru-RU"/>
        </w:rPr>
        <w:t xml:space="preserve"> строительства в течение 2-3 недель на этом участке</w:t>
      </w:r>
      <w:r w:rsidR="00242C33" w:rsidRPr="000D59C4">
        <w:rPr>
          <w:lang w:val="ru-RU"/>
        </w:rPr>
        <w:t xml:space="preserve">. Данный </w:t>
      </w:r>
      <w:r w:rsidR="003E2D8C" w:rsidRPr="000D59C4">
        <w:rPr>
          <w:lang w:val="ru-RU"/>
        </w:rPr>
        <w:t>проект не повлияет ни на бизнес, ни на занятость.</w:t>
      </w:r>
    </w:p>
    <w:p w14:paraId="1837BC95" w14:textId="10441951" w:rsidR="00FD71A8" w:rsidRDefault="00D705C0" w:rsidP="00D705C0">
      <w:pPr>
        <w:numPr>
          <w:ilvl w:val="0"/>
          <w:numId w:val="1"/>
        </w:numPr>
        <w:spacing w:before="240" w:after="21" w:line="268" w:lineRule="auto"/>
        <w:ind w:hanging="368"/>
        <w:rPr>
          <w:lang w:val="ru-RU"/>
        </w:rPr>
      </w:pPr>
      <w:r w:rsidRPr="000D59C4">
        <w:rPr>
          <w:lang w:val="ru-RU"/>
        </w:rPr>
        <w:t xml:space="preserve">Общее количество </w:t>
      </w:r>
      <w:r w:rsidR="0010295F" w:rsidRPr="000D59C4">
        <w:rPr>
          <w:lang w:val="ru-RU"/>
        </w:rPr>
        <w:t>затрагиваемых</w:t>
      </w:r>
      <w:r w:rsidRPr="000D59C4">
        <w:rPr>
          <w:lang w:val="ru-RU"/>
        </w:rPr>
        <w:t xml:space="preserve"> домохозяйств составляет 50 с общим количеством </w:t>
      </w:r>
      <w:r w:rsidR="0010295F" w:rsidRPr="000D59C4">
        <w:rPr>
          <w:lang w:val="ru-RU"/>
        </w:rPr>
        <w:t>затрагиваемых</w:t>
      </w:r>
      <w:r w:rsidR="0010295F">
        <w:rPr>
          <w:lang w:val="ru-RU"/>
        </w:rPr>
        <w:t xml:space="preserve"> лиц </w:t>
      </w:r>
      <w:r w:rsidRPr="00D705C0">
        <w:rPr>
          <w:lang w:val="ru-RU"/>
        </w:rPr>
        <w:t>317</w:t>
      </w:r>
      <w:r>
        <w:rPr>
          <w:lang w:val="ru-RU"/>
        </w:rPr>
        <w:t>.</w:t>
      </w:r>
      <w:r w:rsidRPr="00D705C0">
        <w:rPr>
          <w:lang w:val="ru-RU"/>
        </w:rPr>
        <w:t xml:space="preserve"> Согласно оценке воздействия, не</w:t>
      </w:r>
      <w:r>
        <w:rPr>
          <w:lang w:val="ru-RU"/>
        </w:rPr>
        <w:t>т</w:t>
      </w:r>
      <w:r w:rsidRPr="00D705C0">
        <w:rPr>
          <w:lang w:val="ru-RU"/>
        </w:rPr>
        <w:t xml:space="preserve"> </w:t>
      </w:r>
      <w:r w:rsidR="0010295F">
        <w:rPr>
          <w:lang w:val="ru-RU"/>
        </w:rPr>
        <w:t>затрагиваемых</w:t>
      </w:r>
      <w:r w:rsidRPr="00D705C0">
        <w:rPr>
          <w:lang w:val="ru-RU"/>
        </w:rPr>
        <w:t xml:space="preserve"> </w:t>
      </w:r>
      <w:r>
        <w:rPr>
          <w:lang w:val="ru-RU"/>
        </w:rPr>
        <w:t>домохозяйств</w:t>
      </w:r>
      <w:r w:rsidR="0010295F">
        <w:rPr>
          <w:lang w:val="ru-RU"/>
        </w:rPr>
        <w:t xml:space="preserve"> с серьезным воздействием</w:t>
      </w:r>
      <w:r w:rsidRPr="00D705C0">
        <w:rPr>
          <w:lang w:val="ru-RU"/>
        </w:rPr>
        <w:t xml:space="preserve"> из-за </w:t>
      </w:r>
      <w:r w:rsidR="0010295F">
        <w:rPr>
          <w:lang w:val="ru-RU"/>
        </w:rPr>
        <w:t xml:space="preserve">отчуждения земли в </w:t>
      </w:r>
      <w:r w:rsidRPr="00D705C0">
        <w:rPr>
          <w:lang w:val="ru-RU"/>
        </w:rPr>
        <w:t>постоянно</w:t>
      </w:r>
      <w:r w:rsidR="0010295F">
        <w:rPr>
          <w:lang w:val="ru-RU"/>
        </w:rPr>
        <w:t>е пользование</w:t>
      </w:r>
      <w:r w:rsidRPr="00D705C0">
        <w:rPr>
          <w:lang w:val="ru-RU"/>
        </w:rPr>
        <w:t xml:space="preserve">, а также нет уязвимых </w:t>
      </w:r>
      <w:r>
        <w:rPr>
          <w:lang w:val="ru-RU"/>
        </w:rPr>
        <w:t>лиц</w:t>
      </w:r>
      <w:r w:rsidRPr="00D705C0">
        <w:rPr>
          <w:lang w:val="ru-RU"/>
        </w:rPr>
        <w:t xml:space="preserve">, </w:t>
      </w:r>
      <w:r w:rsidR="0010295F">
        <w:rPr>
          <w:lang w:val="ru-RU"/>
        </w:rPr>
        <w:t>затрагиваемые в результате реализации</w:t>
      </w:r>
      <w:r w:rsidRPr="00D705C0">
        <w:rPr>
          <w:lang w:val="ru-RU"/>
        </w:rPr>
        <w:t xml:space="preserve"> проект</w:t>
      </w:r>
      <w:r w:rsidR="0010295F">
        <w:rPr>
          <w:lang w:val="ru-RU"/>
        </w:rPr>
        <w:t>а</w:t>
      </w:r>
      <w:r>
        <w:rPr>
          <w:lang w:val="ru-RU"/>
        </w:rPr>
        <w:t>.</w:t>
      </w:r>
    </w:p>
    <w:p w14:paraId="60FB100A" w14:textId="2436A3CC" w:rsidR="003832B8" w:rsidRPr="006855E4" w:rsidRDefault="00042820" w:rsidP="00042820">
      <w:pPr>
        <w:pStyle w:val="2"/>
        <w:numPr>
          <w:ilvl w:val="0"/>
          <w:numId w:val="0"/>
        </w:numPr>
        <w:rPr>
          <w:color w:val="2E74B5" w:themeColor="accent1" w:themeShade="BF"/>
          <w:sz w:val="24"/>
          <w:szCs w:val="24"/>
          <w:lang w:val="ru-RU"/>
        </w:rPr>
      </w:pPr>
      <w:bookmarkStart w:id="179" w:name="_Toc66199386"/>
      <w:r>
        <w:rPr>
          <w:color w:val="2E74B5" w:themeColor="accent1" w:themeShade="BF"/>
          <w:sz w:val="24"/>
          <w:szCs w:val="24"/>
          <w:lang w:val="ru-RU"/>
        </w:rPr>
        <w:t xml:space="preserve">5.2 </w:t>
      </w:r>
      <w:r w:rsidR="003832B8" w:rsidRPr="006855E4">
        <w:rPr>
          <w:color w:val="2E74B5" w:themeColor="accent1" w:themeShade="BF"/>
          <w:sz w:val="24"/>
          <w:szCs w:val="24"/>
          <w:lang w:val="ru-RU"/>
        </w:rPr>
        <w:t>Реализация ПОЗП 2.1</w:t>
      </w:r>
      <w:bookmarkEnd w:id="179"/>
    </w:p>
    <w:p w14:paraId="3A46CD2C" w14:textId="054E342E" w:rsidR="003832B8" w:rsidRDefault="00320324" w:rsidP="003832B8">
      <w:pPr>
        <w:numPr>
          <w:ilvl w:val="0"/>
          <w:numId w:val="1"/>
        </w:numPr>
        <w:spacing w:before="240" w:after="21" w:line="268" w:lineRule="auto"/>
        <w:ind w:hanging="368"/>
        <w:rPr>
          <w:lang w:val="ru-RU"/>
        </w:rPr>
      </w:pPr>
      <w:r>
        <w:rPr>
          <w:lang w:val="ru-RU"/>
        </w:rPr>
        <w:t>Реализация ПОЗП была начата в конце сентября</w:t>
      </w:r>
      <w:r w:rsidRPr="00320324">
        <w:rPr>
          <w:lang w:val="ru-RU"/>
        </w:rPr>
        <w:t xml:space="preserve"> 2019</w:t>
      </w:r>
      <w:r>
        <w:rPr>
          <w:lang w:val="ru-RU"/>
        </w:rPr>
        <w:t xml:space="preserve"> года</w:t>
      </w:r>
      <w:r w:rsidRPr="00320324">
        <w:rPr>
          <w:lang w:val="ru-RU"/>
        </w:rPr>
        <w:t xml:space="preserve">. </w:t>
      </w:r>
      <w:r w:rsidR="003832B8" w:rsidRPr="003832B8">
        <w:rPr>
          <w:lang w:val="ru-RU"/>
        </w:rPr>
        <w:t>В конце июня 20</w:t>
      </w:r>
      <w:r w:rsidR="003832B8">
        <w:rPr>
          <w:lang w:val="ru-RU"/>
        </w:rPr>
        <w:t>20 года на банковские счета 30 затрагиваемых ДХ была</w:t>
      </w:r>
      <w:r w:rsidR="003832B8" w:rsidRPr="003832B8">
        <w:rPr>
          <w:lang w:val="ru-RU"/>
        </w:rPr>
        <w:t xml:space="preserve"> переведена компенсация </w:t>
      </w:r>
      <w:r w:rsidR="00E64DCF" w:rsidRPr="003832B8">
        <w:rPr>
          <w:lang w:val="ru-RU"/>
        </w:rPr>
        <w:t xml:space="preserve">только </w:t>
      </w:r>
      <w:r w:rsidR="003832B8" w:rsidRPr="003832B8">
        <w:rPr>
          <w:lang w:val="ru-RU"/>
        </w:rPr>
        <w:t xml:space="preserve">за деревья на общую сумму </w:t>
      </w:r>
      <w:r w:rsidR="00551626">
        <w:rPr>
          <w:b/>
          <w:lang w:val="ru-RU"/>
        </w:rPr>
        <w:t>137 616 025,00 сум</w:t>
      </w:r>
      <w:r w:rsidR="003832B8" w:rsidRPr="003832B8">
        <w:rPr>
          <w:lang w:val="ru-RU"/>
        </w:rPr>
        <w:t xml:space="preserve"> и компенсация упущенной выгоды на общую сумму от </w:t>
      </w:r>
      <w:r w:rsidR="00551626">
        <w:rPr>
          <w:b/>
          <w:lang w:val="ru-RU"/>
        </w:rPr>
        <w:t>357 664,00 сум</w:t>
      </w:r>
      <w:r w:rsidR="00551626">
        <w:rPr>
          <w:lang w:val="ru-RU"/>
        </w:rPr>
        <w:t xml:space="preserve"> 14 </w:t>
      </w:r>
      <w:r w:rsidR="00E64DCF">
        <w:rPr>
          <w:lang w:val="ru-RU"/>
        </w:rPr>
        <w:t xml:space="preserve">затрагиваемых </w:t>
      </w:r>
      <w:r w:rsidR="00551626">
        <w:rPr>
          <w:lang w:val="ru-RU"/>
        </w:rPr>
        <w:t>дом</w:t>
      </w:r>
      <w:r w:rsidR="00E64DCF">
        <w:rPr>
          <w:lang w:val="ru-RU"/>
        </w:rPr>
        <w:t>о</w:t>
      </w:r>
      <w:r w:rsidR="00551626">
        <w:rPr>
          <w:lang w:val="ru-RU"/>
        </w:rPr>
        <w:t>хозяйствам</w:t>
      </w:r>
      <w:r w:rsidR="003832B8" w:rsidRPr="003832B8">
        <w:rPr>
          <w:lang w:val="ru-RU"/>
        </w:rPr>
        <w:t>. Выплата оставшейся компенсации за освоение земель и потерю урожая деревьев возобновилась в ноябре-декабре 2020 года и будет завершена в конце января 2021 года. Отчет о соответствии будет подготовлен и представлен на рассмотрение и утв</w:t>
      </w:r>
      <w:r w:rsidR="00551626">
        <w:rPr>
          <w:lang w:val="ru-RU"/>
        </w:rPr>
        <w:t>ерждение АБР после реализации ПО</w:t>
      </w:r>
      <w:r w:rsidR="003832B8" w:rsidRPr="003832B8">
        <w:rPr>
          <w:lang w:val="ru-RU"/>
        </w:rPr>
        <w:t>ЗП.</w:t>
      </w:r>
      <w:r w:rsidR="00E64DCF">
        <w:rPr>
          <w:lang w:val="ru-RU"/>
        </w:rPr>
        <w:t xml:space="preserve"> </w:t>
      </w:r>
    </w:p>
    <w:p w14:paraId="3E30A8B4" w14:textId="77777777" w:rsidR="006855E4" w:rsidRDefault="006855E4" w:rsidP="006855E4">
      <w:pPr>
        <w:spacing w:before="240" w:after="21" w:line="268" w:lineRule="auto"/>
        <w:rPr>
          <w:lang w:val="ru-RU"/>
        </w:rPr>
      </w:pPr>
    </w:p>
    <w:p w14:paraId="5E9C0D74" w14:textId="24346B08" w:rsidR="006855E4" w:rsidRDefault="00042820" w:rsidP="00042820">
      <w:pPr>
        <w:pStyle w:val="2"/>
        <w:numPr>
          <w:ilvl w:val="0"/>
          <w:numId w:val="0"/>
        </w:numPr>
        <w:ind w:left="576" w:hanging="576"/>
        <w:rPr>
          <w:color w:val="2E74B5" w:themeColor="accent1" w:themeShade="BF"/>
          <w:sz w:val="24"/>
          <w:szCs w:val="24"/>
          <w:lang w:val="ru-RU"/>
        </w:rPr>
      </w:pPr>
      <w:bookmarkStart w:id="180" w:name="_Toc66199387"/>
      <w:r>
        <w:rPr>
          <w:color w:val="2E74B5" w:themeColor="accent1" w:themeShade="BF"/>
          <w:sz w:val="24"/>
          <w:szCs w:val="24"/>
          <w:lang w:val="ru-RU"/>
        </w:rPr>
        <w:t>5.3</w:t>
      </w:r>
      <w:r w:rsidR="00E64DCF">
        <w:rPr>
          <w:color w:val="2E74B5" w:themeColor="accent1" w:themeShade="BF"/>
          <w:sz w:val="24"/>
          <w:szCs w:val="24"/>
          <w:lang w:val="ru-RU"/>
        </w:rPr>
        <w:t xml:space="preserve"> </w:t>
      </w:r>
      <w:r w:rsidR="006855E4" w:rsidRPr="006855E4">
        <w:rPr>
          <w:color w:val="2E74B5" w:themeColor="accent1" w:themeShade="BF"/>
          <w:sz w:val="24"/>
          <w:szCs w:val="24"/>
          <w:lang w:val="ru-RU"/>
        </w:rPr>
        <w:t>Подготовка и утверждение ПОЗП 2.2</w:t>
      </w:r>
      <w:bookmarkEnd w:id="180"/>
    </w:p>
    <w:p w14:paraId="70EF2B0C" w14:textId="22F6FA14" w:rsidR="006855E4" w:rsidRDefault="00E62376" w:rsidP="006855E4">
      <w:pPr>
        <w:pStyle w:val="a4"/>
        <w:numPr>
          <w:ilvl w:val="0"/>
          <w:numId w:val="1"/>
        </w:numPr>
        <w:ind w:hanging="322"/>
        <w:rPr>
          <w:lang w:val="ru-RU"/>
        </w:rPr>
      </w:pPr>
      <w:r w:rsidRPr="00E62376">
        <w:rPr>
          <w:lang w:val="ru-RU"/>
        </w:rPr>
        <w:t xml:space="preserve">Детальный проект для линии 110 кВ подстанции Хаккулабад (40 км) был завершен, а подписанный вариант был передан в АО УТИ в феврале 2020 года компанией Узбекэнерго. Данные детального измерительного обследования (DMS) были получены из Кадастрового комитета, а данные об отводе земли  для всех пострадавших районов были получены от хокимията в середине июня 2020 года. Кроме того, хокимият принял решение о выделении земли в Избосканском районе Андижанской области. Также получено решение всех четырех хокимиятов на строительство внешней линии электроснабжения Хаккулабадской тяговой подстанции. Из-за ограничений, связанных с </w:t>
      </w:r>
      <w:r w:rsidRPr="00E62376">
        <w:t>COVID</w:t>
      </w:r>
      <w:r w:rsidRPr="00E62376">
        <w:rPr>
          <w:lang w:val="ru-RU"/>
        </w:rPr>
        <w:t>19 перепись и социально-экономическое обследование были проведены только с 55% затрагиваемых домохозяйств/лиц по телефону</w:t>
      </w:r>
      <w:r>
        <w:rPr>
          <w:lang w:val="ru-RU"/>
        </w:rPr>
        <w:t>.</w:t>
      </w:r>
    </w:p>
    <w:p w14:paraId="377FD84D" w14:textId="77777777" w:rsidR="00E62376" w:rsidRDefault="00E62376" w:rsidP="00E62376">
      <w:pPr>
        <w:pStyle w:val="a4"/>
        <w:ind w:left="180" w:firstLine="0"/>
        <w:rPr>
          <w:lang w:val="ru-RU"/>
        </w:rPr>
      </w:pPr>
    </w:p>
    <w:p w14:paraId="1C45C439" w14:textId="5F593A81" w:rsidR="009C0582" w:rsidRPr="00852659" w:rsidRDefault="009C0582" w:rsidP="009C0582">
      <w:pPr>
        <w:pStyle w:val="a4"/>
        <w:numPr>
          <w:ilvl w:val="0"/>
          <w:numId w:val="1"/>
        </w:numPr>
        <w:rPr>
          <w:lang w:val="ru-RU"/>
        </w:rPr>
      </w:pPr>
      <w:r w:rsidRPr="009C0582">
        <w:rPr>
          <w:lang w:val="ru-RU"/>
        </w:rPr>
        <w:t xml:space="preserve">ПОЗП был подготовлен 15 сентября 2020 года и утвержден АБР 15 октября 2020 года. Воздействие компонента проекта в части отвода земли ограничено четырьмя районами: Уйчинским, Учкурганским, Норинским (Наманганская область) и Избосканским районами (Андижанская область). Компонент проекта имеет постоянные и </w:t>
      </w:r>
      <w:r w:rsidRPr="00BE6A6E">
        <w:rPr>
          <w:lang w:val="ru-RU"/>
        </w:rPr>
        <w:t xml:space="preserve">временные последствия с точки зрения отвода земли. Отчуждение земли в постоянное пользование включает потерю деревьев, а также постоянное воздействие на сельскохозяйственные угодья в пределах постоянной территории для установки подвесных и анкерных угловых опор, в то время как отчуждение земли во временное </w:t>
      </w:r>
      <w:r w:rsidRPr="00852659">
        <w:rPr>
          <w:lang w:val="ru-RU"/>
        </w:rPr>
        <w:lastRenderedPageBreak/>
        <w:t>пользование с полосой отвода включает потерю земли, которая требуется временно во время строительства железобетонных, подвесных и анкерных угловые опор и прокладки внешнего кабеля питания, что вызвано к потере деревьев и сельскохозяйственных угодий из-за строительства.</w:t>
      </w:r>
    </w:p>
    <w:p w14:paraId="79412519" w14:textId="03EE43ED" w:rsidR="00E62376" w:rsidRPr="00852659" w:rsidRDefault="00333DE5" w:rsidP="00333DE5">
      <w:pPr>
        <w:pStyle w:val="a4"/>
        <w:numPr>
          <w:ilvl w:val="0"/>
          <w:numId w:val="1"/>
        </w:numPr>
        <w:ind w:hanging="322"/>
        <w:rPr>
          <w:lang w:val="ru-RU"/>
        </w:rPr>
      </w:pPr>
      <w:r w:rsidRPr="00852659">
        <w:rPr>
          <w:lang w:val="ru-RU"/>
        </w:rPr>
        <w:t xml:space="preserve">В общей сложности затронуты 59,527 га (0,747 га на постоянной основе и 58,275 га на временной). Это включает 0,606 га постоянно и 47,191 га временно затронутых сельскохозяйственных угодий; 0,112 га постоянно и 7,52 га временно затронутых садов / огородов; 0,03 га постоянно и 3816 га временно затронутых канав, каналов, дорог, кладбищ и других земель. Пострадало 1674 фруктовых дерева. </w:t>
      </w:r>
      <w:r w:rsidR="00BE6A6E" w:rsidRPr="00852659">
        <w:rPr>
          <w:lang w:val="ru-RU"/>
        </w:rPr>
        <w:t>Было оказано</w:t>
      </w:r>
      <w:r w:rsidRPr="00852659">
        <w:rPr>
          <w:lang w:val="ru-RU"/>
        </w:rPr>
        <w:t xml:space="preserve"> временное воздействие на 1 зарегистрированный кирпичный забор сарая и 2 незарегистрированные передвижные теплицы, которые будут временно демонтированы и </w:t>
      </w:r>
      <w:r w:rsidR="00BE6A6E" w:rsidRPr="00852659">
        <w:rPr>
          <w:lang w:val="ru-RU"/>
        </w:rPr>
        <w:t>устранены</w:t>
      </w:r>
      <w:r w:rsidRPr="00852659">
        <w:rPr>
          <w:lang w:val="ru-RU"/>
        </w:rPr>
        <w:t xml:space="preserve"> </w:t>
      </w:r>
      <w:r w:rsidR="00BE6A6E" w:rsidRPr="00852659">
        <w:rPr>
          <w:lang w:val="ru-RU"/>
        </w:rPr>
        <w:t>на</w:t>
      </w:r>
      <w:r w:rsidRPr="00852659">
        <w:rPr>
          <w:lang w:val="ru-RU"/>
        </w:rPr>
        <w:t xml:space="preserve"> 2-3 недел</w:t>
      </w:r>
      <w:r w:rsidR="00BE6A6E" w:rsidRPr="00852659">
        <w:rPr>
          <w:lang w:val="ru-RU"/>
        </w:rPr>
        <w:t>и во время</w:t>
      </w:r>
      <w:r w:rsidRPr="00852659">
        <w:rPr>
          <w:lang w:val="ru-RU"/>
        </w:rPr>
        <w:t xml:space="preserve"> строительства на этом участке. Пострадал 121 землепользователь сельскохозяйственного назначения. Согласно оценке воздейст</w:t>
      </w:r>
      <w:r w:rsidR="00BE6A6E" w:rsidRPr="00852659">
        <w:rPr>
          <w:lang w:val="ru-RU"/>
        </w:rPr>
        <w:t>вия, нет серьезно пострадавших затронутых лиц (ЗЛ)</w:t>
      </w:r>
      <w:r w:rsidRPr="00852659">
        <w:rPr>
          <w:lang w:val="ru-RU"/>
        </w:rPr>
        <w:t xml:space="preserve"> и уязвимых </w:t>
      </w:r>
      <w:r w:rsidR="00BE6A6E" w:rsidRPr="00852659">
        <w:rPr>
          <w:lang w:val="ru-RU"/>
        </w:rPr>
        <w:t xml:space="preserve"> домохозяйств (ДХ)</w:t>
      </w:r>
      <w:r w:rsidRPr="00852659">
        <w:rPr>
          <w:lang w:val="ru-RU"/>
        </w:rPr>
        <w:t xml:space="preserve">, затронутых проектом. Этот компонент проекта также не </w:t>
      </w:r>
      <w:r w:rsidR="00BE6A6E" w:rsidRPr="00852659">
        <w:rPr>
          <w:lang w:val="ru-RU"/>
        </w:rPr>
        <w:t>по</w:t>
      </w:r>
      <w:r w:rsidRPr="00852659">
        <w:rPr>
          <w:lang w:val="ru-RU"/>
        </w:rPr>
        <w:t xml:space="preserve">влияет </w:t>
      </w:r>
      <w:r w:rsidR="00BE6A6E" w:rsidRPr="00852659">
        <w:rPr>
          <w:lang w:val="ru-RU"/>
        </w:rPr>
        <w:t xml:space="preserve">ни </w:t>
      </w:r>
      <w:r w:rsidRPr="00852659">
        <w:rPr>
          <w:lang w:val="ru-RU"/>
        </w:rPr>
        <w:t>на бизнес</w:t>
      </w:r>
      <w:r w:rsidR="00BE6A6E" w:rsidRPr="00852659">
        <w:rPr>
          <w:lang w:val="ru-RU"/>
        </w:rPr>
        <w:t>, ни на</w:t>
      </w:r>
      <w:r w:rsidRPr="00852659">
        <w:rPr>
          <w:lang w:val="ru-RU"/>
        </w:rPr>
        <w:t xml:space="preserve"> занятость.</w:t>
      </w:r>
    </w:p>
    <w:p w14:paraId="3E99D179" w14:textId="77777777" w:rsidR="00E62376" w:rsidRPr="00852659" w:rsidRDefault="00E62376" w:rsidP="00E62376">
      <w:pPr>
        <w:pStyle w:val="a4"/>
        <w:ind w:left="180" w:firstLine="0"/>
        <w:rPr>
          <w:lang w:val="ru-RU"/>
        </w:rPr>
      </w:pPr>
    </w:p>
    <w:p w14:paraId="7F933E63" w14:textId="497E6AD8" w:rsidR="004A6474" w:rsidRPr="00852659" w:rsidRDefault="00042820" w:rsidP="00042820">
      <w:pPr>
        <w:pStyle w:val="2"/>
        <w:numPr>
          <w:ilvl w:val="0"/>
          <w:numId w:val="0"/>
        </w:numPr>
        <w:spacing w:before="240"/>
        <w:ind w:left="576" w:hanging="576"/>
        <w:rPr>
          <w:color w:val="2E74B5" w:themeColor="accent1" w:themeShade="BF"/>
          <w:sz w:val="24"/>
          <w:lang w:val="ru-RU"/>
        </w:rPr>
      </w:pPr>
      <w:bookmarkStart w:id="181" w:name="_Toc66199388"/>
      <w:r w:rsidRPr="00852659">
        <w:rPr>
          <w:color w:val="2E74B5" w:themeColor="accent1" w:themeShade="BF"/>
          <w:sz w:val="24"/>
          <w:lang w:val="ru-RU"/>
        </w:rPr>
        <w:t xml:space="preserve">5.4 </w:t>
      </w:r>
      <w:r w:rsidR="00E62376" w:rsidRPr="00852659">
        <w:rPr>
          <w:color w:val="2E74B5" w:themeColor="accent1" w:themeShade="BF"/>
          <w:sz w:val="24"/>
          <w:lang w:val="ru-RU"/>
        </w:rPr>
        <w:t>Реализация</w:t>
      </w:r>
      <w:r w:rsidR="00D74D47" w:rsidRPr="00852659">
        <w:rPr>
          <w:color w:val="2E74B5" w:themeColor="accent1" w:themeShade="BF"/>
          <w:sz w:val="24"/>
          <w:lang w:val="ru-RU"/>
        </w:rPr>
        <w:t xml:space="preserve"> ПОЗП</w:t>
      </w:r>
      <w:r w:rsidR="000A55FC" w:rsidRPr="00852659">
        <w:rPr>
          <w:color w:val="2E74B5" w:themeColor="accent1" w:themeShade="BF"/>
          <w:sz w:val="24"/>
          <w:lang w:val="ru-RU"/>
        </w:rPr>
        <w:t xml:space="preserve"> 2.2</w:t>
      </w:r>
      <w:bookmarkEnd w:id="181"/>
    </w:p>
    <w:p w14:paraId="58CFAB89" w14:textId="699B1157" w:rsidR="00E62376" w:rsidRPr="00852659" w:rsidRDefault="00917317" w:rsidP="00B42136">
      <w:pPr>
        <w:pStyle w:val="a4"/>
        <w:numPr>
          <w:ilvl w:val="0"/>
          <w:numId w:val="1"/>
        </w:numPr>
        <w:ind w:hanging="322"/>
        <w:rPr>
          <w:lang w:val="ru-RU"/>
        </w:rPr>
      </w:pPr>
      <w:r w:rsidRPr="009C7EE4">
        <w:rPr>
          <w:lang w:val="ru-RU"/>
        </w:rPr>
        <w:t>Затраты на отвод</w:t>
      </w:r>
      <w:r w:rsidR="00B42136" w:rsidRPr="009C7EE4">
        <w:rPr>
          <w:lang w:val="ru-RU"/>
        </w:rPr>
        <w:t xml:space="preserve"> земли и переселени</w:t>
      </w:r>
      <w:r w:rsidRPr="009C7EE4">
        <w:rPr>
          <w:lang w:val="ru-RU"/>
        </w:rPr>
        <w:t>е</w:t>
      </w:r>
      <w:r w:rsidR="00B42136" w:rsidRPr="009C7EE4">
        <w:rPr>
          <w:lang w:val="ru-RU"/>
        </w:rPr>
        <w:t xml:space="preserve"> для проекта включа</w:t>
      </w:r>
      <w:r w:rsidRPr="009C7EE4">
        <w:rPr>
          <w:lang w:val="ru-RU"/>
        </w:rPr>
        <w:t>ю</w:t>
      </w:r>
      <w:r w:rsidR="00B42136" w:rsidRPr="009C7EE4">
        <w:rPr>
          <w:lang w:val="ru-RU"/>
        </w:rPr>
        <w:t xml:space="preserve">т </w:t>
      </w:r>
      <w:r w:rsidR="00CB0353">
        <w:rPr>
          <w:lang w:val="ru-RU"/>
        </w:rPr>
        <w:t xml:space="preserve">в себя </w:t>
      </w:r>
      <w:r w:rsidR="00B42136" w:rsidRPr="009C7EE4">
        <w:rPr>
          <w:lang w:val="ru-RU"/>
        </w:rPr>
        <w:t xml:space="preserve">приемлемую стоимость компенсации за реализацию </w:t>
      </w:r>
      <w:r w:rsidRPr="009C7EE4">
        <w:rPr>
          <w:lang w:val="ru-RU"/>
        </w:rPr>
        <w:t>ПОЗП</w:t>
      </w:r>
      <w:r w:rsidR="00B42136" w:rsidRPr="009C7EE4">
        <w:rPr>
          <w:lang w:val="ru-RU"/>
        </w:rPr>
        <w:t xml:space="preserve"> согласно матрице прав. Компенсация по проекту включает в себя потерю </w:t>
      </w:r>
      <w:r w:rsidRPr="009C7EE4">
        <w:rPr>
          <w:lang w:val="ru-RU"/>
        </w:rPr>
        <w:t xml:space="preserve">затрат </w:t>
      </w:r>
      <w:r w:rsidR="00B42136" w:rsidRPr="009C7EE4">
        <w:rPr>
          <w:lang w:val="ru-RU"/>
        </w:rPr>
        <w:t xml:space="preserve">на освоение земель для обеспечения использования замененных земель, упущенную выгоду от пострадавших земель, потерянный урожай от деревьев, стоимость пострадавших деревьев. </w:t>
      </w:r>
      <w:r w:rsidRPr="009C7EE4">
        <w:rPr>
          <w:lang w:val="ru-RU"/>
        </w:rPr>
        <w:t>Общая ориентировочная затрат на отвод</w:t>
      </w:r>
      <w:r w:rsidR="00B42136" w:rsidRPr="009C7EE4">
        <w:rPr>
          <w:lang w:val="ru-RU"/>
        </w:rPr>
        <w:t xml:space="preserve"> земель и переселени</w:t>
      </w:r>
      <w:r w:rsidRPr="009C7EE4">
        <w:rPr>
          <w:lang w:val="ru-RU"/>
        </w:rPr>
        <w:t>е</w:t>
      </w:r>
      <w:r w:rsidR="00B42136" w:rsidRPr="009C7EE4">
        <w:rPr>
          <w:lang w:val="ru-RU"/>
        </w:rPr>
        <w:t xml:space="preserve"> составляет 559</w:t>
      </w:r>
      <w:r w:rsidR="00B42136" w:rsidRPr="00852659">
        <w:rPr>
          <w:lang w:val="ru-RU"/>
        </w:rPr>
        <w:t xml:space="preserve"> 652 051 сум, что эквивалентно 54 471,753 </w:t>
      </w:r>
      <w:r w:rsidRPr="00852659">
        <w:rPr>
          <w:lang w:val="ru-RU"/>
        </w:rPr>
        <w:t>долларов США</w:t>
      </w:r>
      <w:r w:rsidR="00B42136" w:rsidRPr="00852659">
        <w:rPr>
          <w:lang w:val="ru-RU"/>
        </w:rPr>
        <w:t>.</w:t>
      </w:r>
    </w:p>
    <w:p w14:paraId="21114A70" w14:textId="77777777" w:rsidR="00E62376" w:rsidRPr="00852659" w:rsidRDefault="00E62376" w:rsidP="00E62376">
      <w:pPr>
        <w:pStyle w:val="a4"/>
        <w:ind w:left="180" w:firstLine="0"/>
        <w:rPr>
          <w:lang w:val="ru-RU"/>
        </w:rPr>
      </w:pPr>
    </w:p>
    <w:p w14:paraId="012DBE24" w14:textId="562BD83F" w:rsidR="00E62376" w:rsidRPr="00852659" w:rsidRDefault="00B42136" w:rsidP="00B42136">
      <w:pPr>
        <w:pStyle w:val="a4"/>
        <w:numPr>
          <w:ilvl w:val="0"/>
          <w:numId w:val="1"/>
        </w:numPr>
        <w:ind w:hanging="322"/>
        <w:rPr>
          <w:lang w:val="ru-RU"/>
        </w:rPr>
      </w:pPr>
      <w:r w:rsidRPr="00852659">
        <w:rPr>
          <w:lang w:val="ru-RU"/>
        </w:rPr>
        <w:t xml:space="preserve">Реализация </w:t>
      </w:r>
      <w:r w:rsidR="0091477C" w:rsidRPr="00852659">
        <w:rPr>
          <w:lang w:val="ru-RU"/>
        </w:rPr>
        <w:t>ПОЗП начата</w:t>
      </w:r>
      <w:r w:rsidRPr="00852659">
        <w:rPr>
          <w:lang w:val="ru-RU"/>
        </w:rPr>
        <w:t xml:space="preserve"> в декабре 2020 года и будет завершена в конце февраля 2021 года. Отчет о соответствии будет подготовлен и представлен на рассмотрение и утверждение АБР после завершения реализации </w:t>
      </w:r>
      <w:r w:rsidR="0091477C" w:rsidRPr="00852659">
        <w:rPr>
          <w:lang w:val="ru-RU"/>
        </w:rPr>
        <w:t>ПОЗП</w:t>
      </w:r>
      <w:r w:rsidRPr="00852659">
        <w:rPr>
          <w:lang w:val="ru-RU"/>
        </w:rPr>
        <w:t>.</w:t>
      </w:r>
    </w:p>
    <w:p w14:paraId="4E9442EE" w14:textId="33945FC0" w:rsidR="00D9587E" w:rsidRPr="00852659" w:rsidRDefault="00D9587E" w:rsidP="00E62376">
      <w:pPr>
        <w:spacing w:before="240" w:after="21" w:line="268" w:lineRule="auto"/>
        <w:ind w:left="180" w:firstLine="0"/>
        <w:rPr>
          <w:lang w:val="ru-RU"/>
        </w:rPr>
      </w:pPr>
    </w:p>
    <w:p w14:paraId="380DA718" w14:textId="0FF423F1" w:rsidR="004A6474" w:rsidRPr="00852659" w:rsidRDefault="00042820" w:rsidP="00042820">
      <w:pPr>
        <w:spacing w:before="240" w:line="268" w:lineRule="auto"/>
        <w:ind w:left="279" w:firstLine="0"/>
        <w:jc w:val="center"/>
        <w:outlineLvl w:val="0"/>
        <w:rPr>
          <w:b/>
          <w:color w:val="2E74B5"/>
          <w:sz w:val="28"/>
          <w:lang w:val="ru-RU"/>
        </w:rPr>
      </w:pPr>
      <w:bookmarkStart w:id="182" w:name="_Toc39208942"/>
      <w:bookmarkStart w:id="183" w:name="_Toc66199389"/>
      <w:r w:rsidRPr="00852659">
        <w:rPr>
          <w:b/>
          <w:color w:val="2E74B5"/>
          <w:sz w:val="28"/>
          <w:lang w:val="ru-RU"/>
        </w:rPr>
        <w:t xml:space="preserve">6. </w:t>
      </w:r>
      <w:r w:rsidR="008B5FF6" w:rsidRPr="00852659">
        <w:rPr>
          <w:b/>
          <w:color w:val="2E74B5"/>
          <w:sz w:val="28"/>
          <w:lang w:val="ru-RU"/>
        </w:rPr>
        <w:t>КОМПОНЕНТ</w:t>
      </w:r>
      <w:r w:rsidR="00FD71A8" w:rsidRPr="00852659">
        <w:rPr>
          <w:b/>
          <w:color w:val="2E74B5"/>
          <w:sz w:val="28"/>
          <w:lang w:val="ru-RU"/>
        </w:rPr>
        <w:t xml:space="preserve"> 4: </w:t>
      </w:r>
      <w:r w:rsidR="005D6CCA" w:rsidRPr="00852659">
        <w:rPr>
          <w:b/>
          <w:color w:val="2E74B5"/>
          <w:sz w:val="28"/>
          <w:lang w:val="ru-RU"/>
        </w:rPr>
        <w:t>С</w:t>
      </w:r>
      <w:r w:rsidR="008B5FF6" w:rsidRPr="00852659">
        <w:rPr>
          <w:b/>
          <w:color w:val="2E74B5"/>
          <w:sz w:val="28"/>
          <w:lang w:val="ru-RU"/>
        </w:rPr>
        <w:t>ОПУТСТВУЮЩИЕ ОБЪЕКТЫ</w:t>
      </w:r>
      <w:bookmarkEnd w:id="182"/>
      <w:bookmarkEnd w:id="183"/>
    </w:p>
    <w:p w14:paraId="1FC444D3" w14:textId="4D24586C" w:rsidR="00C72E17" w:rsidRPr="00852659" w:rsidRDefault="00BE48EA" w:rsidP="00BE48EA">
      <w:pPr>
        <w:pStyle w:val="1"/>
        <w:numPr>
          <w:ilvl w:val="0"/>
          <w:numId w:val="0"/>
        </w:numPr>
        <w:ind w:left="432" w:hanging="858"/>
        <w:rPr>
          <w:rFonts w:ascii="Arial" w:hAnsi="Arial" w:cs="Arial"/>
          <w:b/>
          <w:color w:val="2F5496" w:themeColor="accent5" w:themeShade="BF"/>
          <w:sz w:val="24"/>
          <w:szCs w:val="24"/>
          <w:lang w:val="ru-RU"/>
        </w:rPr>
      </w:pPr>
      <w:bookmarkStart w:id="184" w:name="_Toc66199390"/>
      <w:r w:rsidRPr="00852659">
        <w:rPr>
          <w:rFonts w:ascii="Arial" w:hAnsi="Arial" w:cs="Arial"/>
          <w:b/>
          <w:color w:val="2F5496" w:themeColor="accent5" w:themeShade="BF"/>
          <w:sz w:val="24"/>
          <w:szCs w:val="24"/>
          <w:lang w:val="ru-RU"/>
        </w:rPr>
        <w:t xml:space="preserve">6.1 </w:t>
      </w:r>
      <w:r w:rsidR="00847E61" w:rsidRPr="00852659">
        <w:rPr>
          <w:rFonts w:ascii="Arial" w:hAnsi="Arial" w:cs="Arial"/>
          <w:b/>
          <w:color w:val="2F5496" w:themeColor="accent5" w:themeShade="BF"/>
          <w:sz w:val="24"/>
          <w:szCs w:val="24"/>
          <w:lang w:val="ru-RU"/>
        </w:rPr>
        <w:t>Электрификация линии электропередач</w:t>
      </w:r>
      <w:r w:rsidR="00C72E17" w:rsidRPr="00852659">
        <w:rPr>
          <w:rFonts w:ascii="Arial" w:hAnsi="Arial" w:cs="Arial"/>
          <w:b/>
          <w:color w:val="2F5496" w:themeColor="accent5" w:themeShade="BF"/>
          <w:sz w:val="24"/>
          <w:szCs w:val="24"/>
          <w:lang w:val="ru-RU"/>
        </w:rPr>
        <w:t xml:space="preserve"> 27.5 </w:t>
      </w:r>
      <w:r w:rsidR="00847E61" w:rsidRPr="00852659">
        <w:rPr>
          <w:rFonts w:ascii="Arial" w:hAnsi="Arial" w:cs="Arial"/>
          <w:b/>
          <w:color w:val="2F5496" w:themeColor="accent5" w:themeShade="BF"/>
          <w:sz w:val="24"/>
          <w:szCs w:val="24"/>
          <w:lang w:val="ru-RU"/>
        </w:rPr>
        <w:t xml:space="preserve">кВ для </w:t>
      </w:r>
      <w:r w:rsidR="00D70857" w:rsidRPr="00852659">
        <w:rPr>
          <w:rFonts w:ascii="Arial" w:hAnsi="Arial" w:cs="Arial"/>
          <w:b/>
          <w:color w:val="2F5496" w:themeColor="accent5" w:themeShade="BF"/>
          <w:sz w:val="24"/>
          <w:szCs w:val="24"/>
          <w:lang w:val="ru-RU"/>
        </w:rPr>
        <w:t>ново</w:t>
      </w:r>
      <w:r w:rsidR="005D6CCA" w:rsidRPr="00852659">
        <w:rPr>
          <w:rFonts w:ascii="Arial" w:hAnsi="Arial" w:cs="Arial"/>
          <w:b/>
          <w:color w:val="2F5496" w:themeColor="accent5" w:themeShade="BF"/>
          <w:sz w:val="24"/>
          <w:szCs w:val="24"/>
          <w:lang w:val="ru-RU"/>
        </w:rPr>
        <w:t>го</w:t>
      </w:r>
      <w:r w:rsidR="00D70857" w:rsidRPr="00852659">
        <w:rPr>
          <w:rFonts w:ascii="Arial" w:hAnsi="Arial" w:cs="Arial"/>
          <w:b/>
          <w:color w:val="2F5496" w:themeColor="accent5" w:themeShade="BF"/>
          <w:sz w:val="24"/>
          <w:szCs w:val="24"/>
          <w:lang w:val="ru-RU"/>
        </w:rPr>
        <w:t xml:space="preserve"> </w:t>
      </w:r>
      <w:r w:rsidR="002A5F08" w:rsidRPr="00852659">
        <w:rPr>
          <w:rFonts w:ascii="Arial" w:hAnsi="Arial" w:cs="Arial"/>
          <w:b/>
          <w:color w:val="2F5496" w:themeColor="accent5" w:themeShade="BF"/>
          <w:sz w:val="24"/>
          <w:szCs w:val="24"/>
          <w:lang w:val="ru-RU"/>
        </w:rPr>
        <w:t>участка</w:t>
      </w:r>
      <w:r w:rsidR="00D70857" w:rsidRPr="00852659">
        <w:rPr>
          <w:rFonts w:ascii="Arial" w:hAnsi="Arial" w:cs="Arial"/>
          <w:b/>
          <w:color w:val="2F5496" w:themeColor="accent5" w:themeShade="BF"/>
          <w:sz w:val="24"/>
          <w:szCs w:val="24"/>
          <w:lang w:val="ru-RU"/>
        </w:rPr>
        <w:t xml:space="preserve"> протяженностью 6,7 км</w:t>
      </w:r>
      <w:bookmarkEnd w:id="184"/>
    </w:p>
    <w:p w14:paraId="7ED00281" w14:textId="1C3309EA" w:rsidR="001A05DC" w:rsidRPr="00852659" w:rsidRDefault="00847E61" w:rsidP="00847E61">
      <w:pPr>
        <w:numPr>
          <w:ilvl w:val="0"/>
          <w:numId w:val="1"/>
        </w:numPr>
        <w:spacing w:before="240" w:after="21" w:line="268" w:lineRule="auto"/>
        <w:ind w:hanging="368"/>
        <w:rPr>
          <w:lang w:val="ru-RU"/>
        </w:rPr>
      </w:pPr>
      <w:r w:rsidRPr="00852659">
        <w:rPr>
          <w:lang w:val="ru-RU"/>
        </w:rPr>
        <w:t xml:space="preserve">Построенная новая трасса </w:t>
      </w:r>
      <w:r w:rsidR="002A5F08" w:rsidRPr="00852659">
        <w:rPr>
          <w:lang w:val="ru-RU"/>
        </w:rPr>
        <w:t>берет начало от</w:t>
      </w:r>
      <w:r w:rsidRPr="00852659">
        <w:rPr>
          <w:lang w:val="ru-RU"/>
        </w:rPr>
        <w:t xml:space="preserve"> 125 + 700 км (станция Уйчи) до 132 + 400 км (Хаккулабад), маршрут пролегает по новому направлению протяженностью 6,7 км. </w:t>
      </w:r>
      <w:r w:rsidR="002A5F08" w:rsidRPr="00852659">
        <w:rPr>
          <w:lang w:val="ru-RU"/>
        </w:rPr>
        <w:t>Спрямление трассы</w:t>
      </w:r>
      <w:r w:rsidRPr="00852659">
        <w:rPr>
          <w:lang w:val="ru-RU"/>
        </w:rPr>
        <w:t xml:space="preserve"> позволит </w:t>
      </w:r>
      <w:r w:rsidR="002A5F08" w:rsidRPr="00852659">
        <w:rPr>
          <w:lang w:val="ru-RU"/>
        </w:rPr>
        <w:t>обойти прохождение железнодорожной</w:t>
      </w:r>
      <w:r w:rsidRPr="00852659">
        <w:rPr>
          <w:lang w:val="ru-RU"/>
        </w:rPr>
        <w:t xml:space="preserve"> лини</w:t>
      </w:r>
      <w:r w:rsidR="002A5F08" w:rsidRPr="00852659">
        <w:rPr>
          <w:lang w:val="ru-RU"/>
        </w:rPr>
        <w:t>и</w:t>
      </w:r>
      <w:r w:rsidRPr="00852659">
        <w:rPr>
          <w:lang w:val="ru-RU"/>
        </w:rPr>
        <w:t xml:space="preserve"> </w:t>
      </w:r>
      <w:r w:rsidR="002A5F08" w:rsidRPr="00852659">
        <w:rPr>
          <w:lang w:val="ru-RU"/>
        </w:rPr>
        <w:t>по территории Республики</w:t>
      </w:r>
      <w:r w:rsidRPr="00852659">
        <w:rPr>
          <w:lang w:val="ru-RU"/>
        </w:rPr>
        <w:t xml:space="preserve"> Кыргызстан, что в настоящее время создает трудности с техническим обсл</w:t>
      </w:r>
      <w:r w:rsidR="00497E46" w:rsidRPr="00852659">
        <w:rPr>
          <w:lang w:val="ru-RU"/>
        </w:rPr>
        <w:t xml:space="preserve">уживанием пути в плане доступа </w:t>
      </w:r>
      <w:r w:rsidR="002A5F08" w:rsidRPr="00852659">
        <w:rPr>
          <w:lang w:val="ru-RU"/>
        </w:rPr>
        <w:t>на</w:t>
      </w:r>
      <w:r w:rsidRPr="00852659">
        <w:rPr>
          <w:lang w:val="ru-RU"/>
        </w:rPr>
        <w:t xml:space="preserve"> территори</w:t>
      </w:r>
      <w:r w:rsidR="002A5F08" w:rsidRPr="00852659">
        <w:rPr>
          <w:lang w:val="ru-RU"/>
        </w:rPr>
        <w:t>ю</w:t>
      </w:r>
      <w:r w:rsidRPr="00852659">
        <w:rPr>
          <w:lang w:val="ru-RU"/>
        </w:rPr>
        <w:t xml:space="preserve"> соседней страны. </w:t>
      </w:r>
    </w:p>
    <w:p w14:paraId="07004A3D" w14:textId="60935C18" w:rsidR="00FB2D6D" w:rsidRPr="003A0C32" w:rsidRDefault="00AD5963" w:rsidP="00AD5963">
      <w:pPr>
        <w:numPr>
          <w:ilvl w:val="0"/>
          <w:numId w:val="1"/>
        </w:numPr>
        <w:spacing w:before="240" w:after="21" w:line="268" w:lineRule="auto"/>
        <w:ind w:hanging="322"/>
        <w:rPr>
          <w:lang w:val="ru-RU"/>
        </w:rPr>
      </w:pPr>
      <w:r w:rsidRPr="00852659">
        <w:rPr>
          <w:lang w:val="ru-RU"/>
        </w:rPr>
        <w:t>Железнодорожный путь имеет радиус в 620 метров и идет в правую сторону, пересекая орошаемые</w:t>
      </w:r>
      <w:r w:rsidRPr="00AD5963">
        <w:rPr>
          <w:lang w:val="ru-RU"/>
        </w:rPr>
        <w:t xml:space="preserve"> земли </w:t>
      </w:r>
      <w:r>
        <w:rPr>
          <w:lang w:val="ru-RU"/>
        </w:rPr>
        <w:t xml:space="preserve">и </w:t>
      </w:r>
      <w:r w:rsidR="00FB2D6D" w:rsidRPr="003A0C32">
        <w:rPr>
          <w:lang w:val="ru-RU"/>
        </w:rPr>
        <w:t>на ПК 1272 + 22, пересека</w:t>
      </w:r>
      <w:r w:rsidR="00B40D09" w:rsidRPr="003A0C32">
        <w:rPr>
          <w:lang w:val="ru-RU"/>
        </w:rPr>
        <w:t>ет Северный Ферганский канал</w:t>
      </w:r>
      <w:r w:rsidR="00FB2D6D" w:rsidRPr="003A0C32">
        <w:rPr>
          <w:lang w:val="ru-RU"/>
        </w:rPr>
        <w:t xml:space="preserve">. Перед </w:t>
      </w:r>
      <w:r w:rsidR="00B40D09" w:rsidRPr="003A0C32">
        <w:rPr>
          <w:lang w:val="ru-RU"/>
        </w:rPr>
        <w:lastRenderedPageBreak/>
        <w:t>С</w:t>
      </w:r>
      <w:r w:rsidR="00AC32C3">
        <w:rPr>
          <w:lang w:val="ru-RU"/>
        </w:rPr>
        <w:t xml:space="preserve">еверным </w:t>
      </w:r>
      <w:r w:rsidR="00FB2D6D" w:rsidRPr="003A0C32">
        <w:rPr>
          <w:lang w:val="ru-RU"/>
        </w:rPr>
        <w:t>Ф</w:t>
      </w:r>
      <w:r w:rsidR="00AC32C3">
        <w:rPr>
          <w:lang w:val="ru-RU"/>
        </w:rPr>
        <w:t>ерганским каналом</w:t>
      </w:r>
      <w:r w:rsidR="00FB2D6D" w:rsidRPr="003A0C32">
        <w:rPr>
          <w:lang w:val="ru-RU"/>
        </w:rPr>
        <w:t xml:space="preserve"> железнодорожный путь пересекает </w:t>
      </w:r>
      <w:r w:rsidR="00B40D09" w:rsidRPr="003A0C32">
        <w:rPr>
          <w:lang w:val="ru-RU"/>
        </w:rPr>
        <w:t>магистральную дорогу</w:t>
      </w:r>
      <w:r w:rsidR="00FB2D6D" w:rsidRPr="003A0C32">
        <w:rPr>
          <w:lang w:val="ru-RU"/>
        </w:rPr>
        <w:t xml:space="preserve">. Правобережный канал является густонаселенным жилым районом и частично будет переселен. </w:t>
      </w:r>
      <w:r w:rsidR="005D0B3F" w:rsidRPr="003A0C32">
        <w:rPr>
          <w:lang w:val="ru-RU"/>
        </w:rPr>
        <w:t>П</w:t>
      </w:r>
      <w:r w:rsidR="00546664" w:rsidRPr="003A0C32">
        <w:rPr>
          <w:lang w:val="ru-RU"/>
        </w:rPr>
        <w:t>ереезд</w:t>
      </w:r>
      <w:r w:rsidR="005D0B3F" w:rsidRPr="003A0C32">
        <w:rPr>
          <w:lang w:val="ru-RU"/>
        </w:rPr>
        <w:t xml:space="preserve"> тоннельного типа</w:t>
      </w:r>
      <w:r w:rsidR="00FB2D6D" w:rsidRPr="003A0C32">
        <w:rPr>
          <w:lang w:val="ru-RU"/>
        </w:rPr>
        <w:t xml:space="preserve"> длиной 96,61м будет построен для пересечения </w:t>
      </w:r>
      <w:r w:rsidR="00546664" w:rsidRPr="003A0C32">
        <w:rPr>
          <w:lang w:val="ru-RU"/>
        </w:rPr>
        <w:t>магистрали</w:t>
      </w:r>
      <w:r w:rsidR="00FB2D6D" w:rsidRPr="003A0C32">
        <w:rPr>
          <w:lang w:val="ru-RU"/>
        </w:rPr>
        <w:t xml:space="preserve">. Строительство бетонного моста длиной 64,6 м планируется </w:t>
      </w:r>
      <w:r w:rsidR="008651BA" w:rsidRPr="003A0C32">
        <w:rPr>
          <w:lang w:val="ru-RU"/>
        </w:rPr>
        <w:t>для</w:t>
      </w:r>
      <w:r w:rsidR="00FB2D6D" w:rsidRPr="003A0C32">
        <w:rPr>
          <w:lang w:val="ru-RU"/>
        </w:rPr>
        <w:t xml:space="preserve"> пересечени</w:t>
      </w:r>
      <w:r w:rsidR="008651BA" w:rsidRPr="003A0C32">
        <w:rPr>
          <w:lang w:val="ru-RU"/>
        </w:rPr>
        <w:t>я С</w:t>
      </w:r>
      <w:r w:rsidR="00AC32C3">
        <w:rPr>
          <w:lang w:val="ru-RU"/>
        </w:rPr>
        <w:t xml:space="preserve">еверного </w:t>
      </w:r>
      <w:r w:rsidR="008651BA" w:rsidRPr="003A0C32">
        <w:rPr>
          <w:lang w:val="ru-RU"/>
        </w:rPr>
        <w:t>Ф</w:t>
      </w:r>
      <w:r w:rsidR="00AC32C3">
        <w:rPr>
          <w:lang w:val="ru-RU"/>
        </w:rPr>
        <w:t>ерганского канала</w:t>
      </w:r>
      <w:r w:rsidR="00FB2D6D" w:rsidRPr="003A0C32">
        <w:rPr>
          <w:lang w:val="ru-RU"/>
        </w:rPr>
        <w:t>. Автомобильная дорог</w:t>
      </w:r>
      <w:r w:rsidR="005D0B3F" w:rsidRPr="003A0C32">
        <w:rPr>
          <w:lang w:val="ru-RU"/>
        </w:rPr>
        <w:t>а проходит вдоль левого берега С</w:t>
      </w:r>
      <w:r>
        <w:rPr>
          <w:lang w:val="ru-RU"/>
        </w:rPr>
        <w:t xml:space="preserve">еверного </w:t>
      </w:r>
      <w:r w:rsidR="005D0B3F" w:rsidRPr="003A0C32">
        <w:rPr>
          <w:lang w:val="ru-RU"/>
        </w:rPr>
        <w:t>Ф</w:t>
      </w:r>
      <w:r>
        <w:rPr>
          <w:lang w:val="ru-RU"/>
        </w:rPr>
        <w:t>ерганского канала</w:t>
      </w:r>
      <w:r w:rsidR="00FB2D6D" w:rsidRPr="003A0C32">
        <w:rPr>
          <w:lang w:val="ru-RU"/>
        </w:rPr>
        <w:t xml:space="preserve">, и для ее пересечения будет построена железнодорожная эстакада длиной 53,2 м. Затем железнодорожный </w:t>
      </w:r>
      <w:r w:rsidR="005D0B3F" w:rsidRPr="003A0C32">
        <w:rPr>
          <w:lang w:val="ru-RU"/>
        </w:rPr>
        <w:t>путь</w:t>
      </w:r>
      <w:r w:rsidR="00FB2D6D" w:rsidRPr="003A0C32">
        <w:rPr>
          <w:lang w:val="ru-RU"/>
        </w:rPr>
        <w:t xml:space="preserve"> доходит до реки Нарын, которая является одним из основных источников воды Ферганской долины. Река Нарын разделяется на дв</w:t>
      </w:r>
      <w:r>
        <w:rPr>
          <w:lang w:val="ru-RU"/>
        </w:rPr>
        <w:t>а русла</w:t>
      </w:r>
      <w:r w:rsidR="00FB2D6D" w:rsidRPr="003A0C32">
        <w:rPr>
          <w:lang w:val="ru-RU"/>
        </w:rPr>
        <w:t xml:space="preserve"> на проектной территории. Предлагается пос</w:t>
      </w:r>
      <w:r>
        <w:rPr>
          <w:lang w:val="ru-RU"/>
        </w:rPr>
        <w:t>троить бетонный мост через правое русло (длина 270,80 м). Левое русло</w:t>
      </w:r>
      <w:r w:rsidR="00FB2D6D" w:rsidRPr="003A0C32">
        <w:rPr>
          <w:lang w:val="ru-RU"/>
        </w:rPr>
        <w:t xml:space="preserve"> будет </w:t>
      </w:r>
      <w:r>
        <w:rPr>
          <w:lang w:val="ru-RU"/>
        </w:rPr>
        <w:t xml:space="preserve">возвращено </w:t>
      </w:r>
      <w:r w:rsidR="00FB2D6D" w:rsidRPr="003A0C32">
        <w:rPr>
          <w:lang w:val="ru-RU"/>
        </w:rPr>
        <w:t>в прав</w:t>
      </w:r>
      <w:r>
        <w:rPr>
          <w:lang w:val="ru-RU"/>
        </w:rPr>
        <w:t>ое</w:t>
      </w:r>
      <w:r w:rsidR="00FB2D6D" w:rsidRPr="003A0C32">
        <w:rPr>
          <w:lang w:val="ru-RU"/>
        </w:rPr>
        <w:t xml:space="preserve"> путем с</w:t>
      </w:r>
      <w:r w:rsidR="005D0B3F" w:rsidRPr="003A0C32">
        <w:rPr>
          <w:lang w:val="ru-RU"/>
        </w:rPr>
        <w:t>троительства</w:t>
      </w:r>
      <w:r>
        <w:rPr>
          <w:lang w:val="ru-RU"/>
        </w:rPr>
        <w:t xml:space="preserve"> дамб</w:t>
      </w:r>
      <w:r w:rsidR="005D0B3F" w:rsidRPr="003A0C32">
        <w:rPr>
          <w:lang w:val="ru-RU"/>
        </w:rPr>
        <w:t xml:space="preserve">. </w:t>
      </w:r>
      <w:r>
        <w:rPr>
          <w:lang w:val="ru-RU"/>
        </w:rPr>
        <w:t xml:space="preserve">Левое русло канала и пойма пройдут мимо строительства </w:t>
      </w:r>
      <w:r w:rsidRPr="003A0C32">
        <w:rPr>
          <w:lang w:val="ru-RU"/>
        </w:rPr>
        <w:t>железнодорожной на</w:t>
      </w:r>
      <w:r>
        <w:rPr>
          <w:lang w:val="ru-RU"/>
        </w:rPr>
        <w:t>сыпи</w:t>
      </w:r>
      <w:r w:rsidR="006736E5" w:rsidRPr="003A0C32">
        <w:rPr>
          <w:lang w:val="ru-RU"/>
        </w:rPr>
        <w:t>.</w:t>
      </w:r>
      <w:r w:rsidR="00FB2D6D" w:rsidRPr="003A0C32">
        <w:rPr>
          <w:lang w:val="ru-RU"/>
        </w:rPr>
        <w:t xml:space="preserve"> Далее железнодорожный путь проходит через о</w:t>
      </w:r>
      <w:r w:rsidR="00BE5F89">
        <w:rPr>
          <w:lang w:val="ru-RU"/>
        </w:rPr>
        <w:t xml:space="preserve">рошаемую землю и </w:t>
      </w:r>
      <w:r w:rsidR="00CD5BB7">
        <w:rPr>
          <w:lang w:val="ru-RU"/>
        </w:rPr>
        <w:t>на</w:t>
      </w:r>
      <w:r w:rsidR="00FB2D6D" w:rsidRPr="003A0C32">
        <w:rPr>
          <w:lang w:val="ru-RU"/>
        </w:rPr>
        <w:t xml:space="preserve"> </w:t>
      </w:r>
      <w:r w:rsidR="00BE5F89">
        <w:rPr>
          <w:lang w:val="ru-RU"/>
        </w:rPr>
        <w:t>ПК</w:t>
      </w:r>
      <w:r w:rsidR="00FB2D6D" w:rsidRPr="003A0C32">
        <w:rPr>
          <w:lang w:val="ru-RU"/>
        </w:rPr>
        <w:t xml:space="preserve"> 1295 + 34,5 пересекает Хак</w:t>
      </w:r>
      <w:r w:rsidR="008541D2">
        <w:rPr>
          <w:lang w:val="ru-RU"/>
        </w:rPr>
        <w:t>к</w:t>
      </w:r>
      <w:r w:rsidR="00FB2D6D" w:rsidRPr="003A0C32">
        <w:rPr>
          <w:lang w:val="ru-RU"/>
        </w:rPr>
        <w:t>улабадсай (меньший канал)</w:t>
      </w:r>
      <w:r w:rsidR="00BE5F89">
        <w:rPr>
          <w:lang w:val="ru-RU"/>
        </w:rPr>
        <w:t>, для его пересечения</w:t>
      </w:r>
      <w:r w:rsidR="00FB2D6D" w:rsidRPr="003A0C32">
        <w:rPr>
          <w:lang w:val="ru-RU"/>
        </w:rPr>
        <w:t xml:space="preserve"> будет построен бетонный мост длиной 57,5 ​​м</w:t>
      </w:r>
      <w:r w:rsidR="00BE5F89">
        <w:rPr>
          <w:lang w:val="ru-RU"/>
        </w:rPr>
        <w:t>.</w:t>
      </w:r>
      <w:r w:rsidR="00FB2D6D" w:rsidRPr="003A0C32">
        <w:rPr>
          <w:lang w:val="ru-RU"/>
        </w:rPr>
        <w:t xml:space="preserve"> </w:t>
      </w:r>
      <w:r w:rsidR="00BE5F89">
        <w:rPr>
          <w:lang w:val="ru-RU"/>
        </w:rPr>
        <w:t>На</w:t>
      </w:r>
      <w:r w:rsidR="00FB2D6D" w:rsidRPr="003A0C32">
        <w:rPr>
          <w:lang w:val="ru-RU"/>
        </w:rPr>
        <w:t xml:space="preserve"> ПК 1297 + 35,5 желе</w:t>
      </w:r>
      <w:r w:rsidR="00BE5F89">
        <w:rPr>
          <w:lang w:val="ru-RU"/>
        </w:rPr>
        <w:t xml:space="preserve">знодорожный путь пересекает Южный </w:t>
      </w:r>
      <w:r w:rsidR="00FB2D6D" w:rsidRPr="003A0C32">
        <w:rPr>
          <w:lang w:val="ru-RU"/>
        </w:rPr>
        <w:t xml:space="preserve">Ферганский канал (ЮФК), благодаря строительству бетонного моста длиной 64,6 м. Затем маршрут железнодорожного пути проходит через </w:t>
      </w:r>
      <w:r w:rsidR="00CD5BB7">
        <w:rPr>
          <w:lang w:val="ru-RU"/>
        </w:rPr>
        <w:t>сельскохозяйственные угодья и на</w:t>
      </w:r>
      <w:r w:rsidR="00FB2D6D" w:rsidRPr="003A0C32">
        <w:rPr>
          <w:lang w:val="ru-RU"/>
        </w:rPr>
        <w:t xml:space="preserve"> </w:t>
      </w:r>
      <w:r w:rsidR="00BB1DD8">
        <w:rPr>
          <w:lang w:val="ru-RU"/>
        </w:rPr>
        <w:t>ПК</w:t>
      </w:r>
      <w:r w:rsidR="00FB2D6D" w:rsidRPr="003A0C32">
        <w:rPr>
          <w:lang w:val="ru-RU"/>
        </w:rPr>
        <w:t xml:space="preserve">1311 пересекает </w:t>
      </w:r>
      <w:r>
        <w:rPr>
          <w:lang w:val="ru-RU"/>
        </w:rPr>
        <w:t>шоссе</w:t>
      </w:r>
      <w:r w:rsidR="00FB2D6D" w:rsidRPr="003A0C32">
        <w:rPr>
          <w:lang w:val="ru-RU"/>
        </w:rPr>
        <w:t xml:space="preserve"> 4R116. Для пересечения железной дороги с автомобильной дорогой будет построен железнодорожный </w:t>
      </w:r>
      <w:r>
        <w:rPr>
          <w:lang w:val="ru-RU"/>
        </w:rPr>
        <w:t>путепровод</w:t>
      </w:r>
      <w:r w:rsidR="00FB2D6D" w:rsidRPr="003A0C32">
        <w:rPr>
          <w:lang w:val="ru-RU"/>
        </w:rPr>
        <w:t xml:space="preserve"> длиной 53,2 м. Далее </w:t>
      </w:r>
      <w:r>
        <w:rPr>
          <w:lang w:val="ru-RU"/>
        </w:rPr>
        <w:t>железнодорожная линия</w:t>
      </w:r>
      <w:r w:rsidR="00BB1DD8">
        <w:rPr>
          <w:lang w:val="ru-RU"/>
        </w:rPr>
        <w:t xml:space="preserve"> радиус</w:t>
      </w:r>
      <w:r>
        <w:rPr>
          <w:lang w:val="ru-RU"/>
        </w:rPr>
        <w:t>ом</w:t>
      </w:r>
      <w:r w:rsidR="00BB1DD8">
        <w:rPr>
          <w:lang w:val="ru-RU"/>
        </w:rPr>
        <w:t xml:space="preserve"> </w:t>
      </w:r>
      <w:r>
        <w:rPr>
          <w:lang w:val="ru-RU"/>
        </w:rPr>
        <w:t>600м прилегает к блок-посту</w:t>
      </w:r>
      <w:r w:rsidR="00FB2D6D" w:rsidRPr="003A0C32">
        <w:rPr>
          <w:lang w:val="ru-RU"/>
        </w:rPr>
        <w:t xml:space="preserve"> на ПК 1361 существующей желез</w:t>
      </w:r>
      <w:r w:rsidR="00BB1DD8">
        <w:rPr>
          <w:lang w:val="ru-RU"/>
        </w:rPr>
        <w:t>нодорожной линии. На пересечениях</w:t>
      </w:r>
      <w:r w:rsidR="00FB2D6D" w:rsidRPr="003A0C32">
        <w:rPr>
          <w:lang w:val="ru-RU"/>
        </w:rPr>
        <w:t xml:space="preserve"> железной дороги с небольшими дорогами, на ПК в 1296 и + 82 + 45 ПК 1301 будут построены </w:t>
      </w:r>
      <w:r w:rsidR="00D65653">
        <w:rPr>
          <w:lang w:val="ru-RU"/>
        </w:rPr>
        <w:t>охраняемые</w:t>
      </w:r>
      <w:r w:rsidR="00BB1DD8">
        <w:rPr>
          <w:lang w:val="ru-RU"/>
        </w:rPr>
        <w:t xml:space="preserve"> и не</w:t>
      </w:r>
      <w:r w:rsidR="00D65653">
        <w:rPr>
          <w:lang w:val="ru-RU"/>
        </w:rPr>
        <w:t>охраняемые</w:t>
      </w:r>
      <w:r w:rsidR="00BB1DD8">
        <w:rPr>
          <w:lang w:val="ru-RU"/>
        </w:rPr>
        <w:t xml:space="preserve"> пере</w:t>
      </w:r>
      <w:r w:rsidR="00D65653">
        <w:rPr>
          <w:lang w:val="ru-RU"/>
        </w:rPr>
        <w:t>езды</w:t>
      </w:r>
      <w:r w:rsidR="00BB1DD8">
        <w:rPr>
          <w:lang w:val="ru-RU"/>
        </w:rPr>
        <w:t>. Схема новой трассы</w:t>
      </w:r>
      <w:r w:rsidR="00FB2D6D" w:rsidRPr="003A0C32">
        <w:rPr>
          <w:lang w:val="ru-RU"/>
        </w:rPr>
        <w:t xml:space="preserve"> представлена ​​на </w:t>
      </w:r>
      <w:r w:rsidR="00BE5F89">
        <w:rPr>
          <w:lang w:val="ru-RU"/>
        </w:rPr>
        <w:t>Р</w:t>
      </w:r>
      <w:r w:rsidR="00FB2D6D" w:rsidRPr="003A0C32">
        <w:rPr>
          <w:lang w:val="ru-RU"/>
        </w:rPr>
        <w:t xml:space="preserve">исунке </w:t>
      </w:r>
      <w:r w:rsidR="00E62376">
        <w:rPr>
          <w:lang w:val="ru-RU"/>
        </w:rPr>
        <w:t>6</w:t>
      </w:r>
      <w:r w:rsidR="00FB2D6D" w:rsidRPr="003A0C32">
        <w:rPr>
          <w:lang w:val="ru-RU"/>
        </w:rPr>
        <w:t>.</w:t>
      </w:r>
    </w:p>
    <w:p w14:paraId="720BC45C" w14:textId="77777777" w:rsidR="00FB2D6D" w:rsidRPr="00BB1DD8" w:rsidRDefault="00FB2D6D" w:rsidP="00FB2D6D">
      <w:pPr>
        <w:spacing w:before="240" w:after="21" w:line="268" w:lineRule="auto"/>
        <w:ind w:left="180" w:firstLine="0"/>
        <w:rPr>
          <w:lang w:val="ru-RU"/>
        </w:rPr>
      </w:pPr>
    </w:p>
    <w:p w14:paraId="5A0D73D4" w14:textId="77777777" w:rsidR="00BF0E25" w:rsidRDefault="00BF0E25" w:rsidP="003960CD">
      <w:pPr>
        <w:tabs>
          <w:tab w:val="left" w:pos="2316"/>
        </w:tabs>
        <w:ind w:left="0"/>
        <w:jc w:val="center"/>
        <w:rPr>
          <w:rFonts w:eastAsia="Calibri"/>
          <w:b/>
          <w:i/>
          <w:color w:val="auto"/>
          <w:sz w:val="18"/>
          <w:lang w:val="ru-RU"/>
        </w:rPr>
      </w:pPr>
    </w:p>
    <w:p w14:paraId="51984E10" w14:textId="23DAA34C" w:rsidR="001A05DC" w:rsidRPr="0020070D" w:rsidRDefault="001A05DC" w:rsidP="003960CD">
      <w:pPr>
        <w:tabs>
          <w:tab w:val="left" w:pos="2316"/>
        </w:tabs>
        <w:ind w:left="0"/>
        <w:jc w:val="center"/>
        <w:rPr>
          <w:rFonts w:eastAsia="Calibri"/>
          <w:b/>
          <w:i/>
          <w:color w:val="auto"/>
          <w:sz w:val="18"/>
          <w:lang w:val="ru-RU"/>
        </w:rPr>
      </w:pPr>
      <w:r w:rsidRPr="00C210F9">
        <w:rPr>
          <w:rFonts w:eastAsia="Calibri"/>
          <w:b/>
          <w:i/>
          <w:noProof/>
          <w:color w:val="auto"/>
          <w:sz w:val="18"/>
          <w:lang w:val="ru-RU" w:eastAsia="ru-RU"/>
        </w:rPr>
        <w:drawing>
          <wp:anchor distT="0" distB="0" distL="114300" distR="114300" simplePos="0" relativeHeight="251660288" behindDoc="1" locked="0" layoutInCell="1" allowOverlap="1" wp14:anchorId="09CDC53C" wp14:editId="36143D8E">
            <wp:simplePos x="0" y="0"/>
            <wp:positionH relativeFrom="column">
              <wp:posOffset>580390</wp:posOffset>
            </wp:positionH>
            <wp:positionV relativeFrom="paragraph">
              <wp:posOffset>242570</wp:posOffset>
            </wp:positionV>
            <wp:extent cx="4949825" cy="2985135"/>
            <wp:effectExtent l="0" t="0" r="3175" b="5715"/>
            <wp:wrapThrough wrapText="bothSides">
              <wp:wrapPolygon edited="0">
                <wp:start x="0" y="0"/>
                <wp:lineTo x="0" y="21504"/>
                <wp:lineTo x="21531" y="21504"/>
                <wp:lineTo x="21531" y="0"/>
                <wp:lineTo x="0" y="0"/>
              </wp:wrapPolygon>
            </wp:wrapThrough>
            <wp:docPr id="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49825" cy="298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70D">
        <w:rPr>
          <w:rFonts w:eastAsia="Calibri"/>
          <w:b/>
          <w:i/>
          <w:color w:val="auto"/>
          <w:sz w:val="18"/>
          <w:lang w:val="ru-RU"/>
        </w:rPr>
        <w:t>Рисунок</w:t>
      </w:r>
      <w:r w:rsidR="0020070D" w:rsidRPr="0020070D">
        <w:rPr>
          <w:rFonts w:eastAsia="Calibri"/>
          <w:b/>
          <w:i/>
          <w:color w:val="auto"/>
          <w:sz w:val="18"/>
          <w:lang w:val="ru-RU"/>
        </w:rPr>
        <w:t xml:space="preserve"> </w:t>
      </w:r>
      <w:r w:rsidR="00E62376">
        <w:rPr>
          <w:rFonts w:eastAsia="Calibri"/>
          <w:b/>
          <w:i/>
          <w:color w:val="auto"/>
          <w:sz w:val="18"/>
          <w:lang w:val="ru-RU"/>
        </w:rPr>
        <w:t>6</w:t>
      </w:r>
      <w:r w:rsidR="0020070D" w:rsidRPr="0020070D">
        <w:rPr>
          <w:rFonts w:eastAsia="Calibri"/>
          <w:b/>
          <w:i/>
          <w:color w:val="auto"/>
          <w:sz w:val="18"/>
          <w:lang w:val="ru-RU"/>
        </w:rPr>
        <w:t xml:space="preserve">: Расположение </w:t>
      </w:r>
      <w:r w:rsidR="0020070D">
        <w:rPr>
          <w:rFonts w:eastAsia="Calibri"/>
          <w:b/>
          <w:i/>
          <w:color w:val="auto"/>
          <w:sz w:val="18"/>
          <w:lang w:val="ru-RU"/>
        </w:rPr>
        <w:t>обводного пути протяженностью 6</w:t>
      </w:r>
      <w:r w:rsidRPr="0020070D">
        <w:rPr>
          <w:rFonts w:eastAsia="Calibri"/>
          <w:b/>
          <w:i/>
          <w:color w:val="auto"/>
          <w:sz w:val="18"/>
          <w:lang w:val="ru-RU"/>
        </w:rPr>
        <w:t xml:space="preserve">.7 </w:t>
      </w:r>
      <w:r w:rsidR="0020070D" w:rsidRPr="0020070D">
        <w:rPr>
          <w:rFonts w:eastAsia="Calibri"/>
          <w:b/>
          <w:i/>
          <w:color w:val="auto"/>
          <w:sz w:val="18"/>
          <w:lang w:val="ru-RU"/>
        </w:rPr>
        <w:t>км</w:t>
      </w:r>
    </w:p>
    <w:p w14:paraId="5AF7AF20" w14:textId="7FAD2302" w:rsidR="001A05DC" w:rsidRPr="0020070D" w:rsidRDefault="001A05DC" w:rsidP="001A05DC">
      <w:pPr>
        <w:rPr>
          <w:rFonts w:eastAsia="Calibri"/>
          <w:sz w:val="18"/>
          <w:lang w:val="ru-RU"/>
        </w:rPr>
      </w:pPr>
    </w:p>
    <w:p w14:paraId="6B064D5E" w14:textId="30250FB2" w:rsidR="001A05DC" w:rsidRPr="0020070D" w:rsidRDefault="001A05DC" w:rsidP="001A05DC">
      <w:pPr>
        <w:rPr>
          <w:rFonts w:eastAsia="Calibri"/>
          <w:sz w:val="18"/>
          <w:lang w:val="ru-RU"/>
        </w:rPr>
      </w:pPr>
    </w:p>
    <w:p w14:paraId="6BD2FAD1" w14:textId="18D7DED5" w:rsidR="001A05DC" w:rsidRPr="0020070D" w:rsidRDefault="001A05DC" w:rsidP="001A05DC">
      <w:pPr>
        <w:rPr>
          <w:rFonts w:eastAsia="Calibri"/>
          <w:sz w:val="18"/>
          <w:lang w:val="ru-RU"/>
        </w:rPr>
      </w:pPr>
    </w:p>
    <w:p w14:paraId="17ED24E1" w14:textId="2C8C4994" w:rsidR="001A05DC" w:rsidRPr="0020070D" w:rsidRDefault="001A05DC" w:rsidP="001A05DC">
      <w:pPr>
        <w:rPr>
          <w:rFonts w:eastAsia="Calibri"/>
          <w:sz w:val="18"/>
          <w:lang w:val="ru-RU"/>
        </w:rPr>
      </w:pPr>
    </w:p>
    <w:p w14:paraId="7FAC9670" w14:textId="1CEF6F16" w:rsidR="001A05DC" w:rsidRPr="0020070D" w:rsidRDefault="001A05DC" w:rsidP="001A05DC">
      <w:pPr>
        <w:rPr>
          <w:rFonts w:eastAsia="Calibri"/>
          <w:sz w:val="18"/>
          <w:lang w:val="ru-RU"/>
        </w:rPr>
      </w:pPr>
    </w:p>
    <w:p w14:paraId="1B144A90" w14:textId="28855AF0" w:rsidR="001A05DC" w:rsidRPr="0020070D" w:rsidRDefault="001A05DC" w:rsidP="001A05DC">
      <w:pPr>
        <w:rPr>
          <w:rFonts w:eastAsia="Calibri"/>
          <w:sz w:val="18"/>
          <w:lang w:val="ru-RU"/>
        </w:rPr>
      </w:pPr>
    </w:p>
    <w:p w14:paraId="747D4429" w14:textId="1EFE68A7" w:rsidR="001A05DC" w:rsidRPr="0020070D" w:rsidRDefault="001A05DC" w:rsidP="001A05DC">
      <w:pPr>
        <w:rPr>
          <w:rFonts w:eastAsia="Calibri"/>
          <w:sz w:val="18"/>
          <w:lang w:val="ru-RU"/>
        </w:rPr>
      </w:pPr>
    </w:p>
    <w:p w14:paraId="04ACCE89" w14:textId="2101A2BD" w:rsidR="001A05DC" w:rsidRPr="0020070D" w:rsidRDefault="001A05DC" w:rsidP="001A05DC">
      <w:pPr>
        <w:rPr>
          <w:rFonts w:eastAsia="Calibri"/>
          <w:sz w:val="18"/>
          <w:lang w:val="ru-RU"/>
        </w:rPr>
      </w:pPr>
    </w:p>
    <w:p w14:paraId="747C1823" w14:textId="56CCFEDB" w:rsidR="001A05DC" w:rsidRPr="0020070D" w:rsidRDefault="001A05DC" w:rsidP="001A05DC">
      <w:pPr>
        <w:rPr>
          <w:rFonts w:eastAsia="Calibri"/>
          <w:sz w:val="18"/>
          <w:lang w:val="ru-RU"/>
        </w:rPr>
      </w:pPr>
    </w:p>
    <w:p w14:paraId="57B6E3A9" w14:textId="1159FB5E" w:rsidR="001A05DC" w:rsidRPr="0020070D" w:rsidRDefault="001A05DC" w:rsidP="001A05DC">
      <w:pPr>
        <w:rPr>
          <w:rFonts w:eastAsia="Calibri"/>
          <w:sz w:val="18"/>
          <w:lang w:val="ru-RU"/>
        </w:rPr>
      </w:pPr>
    </w:p>
    <w:p w14:paraId="1E48A86F" w14:textId="1B6B6186" w:rsidR="001A05DC" w:rsidRPr="007B5B69" w:rsidRDefault="003418AE" w:rsidP="003418AE">
      <w:pPr>
        <w:numPr>
          <w:ilvl w:val="0"/>
          <w:numId w:val="1"/>
        </w:numPr>
        <w:spacing w:before="240" w:after="21" w:line="268" w:lineRule="auto"/>
        <w:ind w:hanging="368"/>
        <w:rPr>
          <w:lang w:val="ru-RU"/>
        </w:rPr>
      </w:pPr>
      <w:r w:rsidRPr="003418AE">
        <w:rPr>
          <w:lang w:val="ru-RU"/>
        </w:rPr>
        <w:lastRenderedPageBreak/>
        <w:t xml:space="preserve">Новая </w:t>
      </w:r>
      <w:r w:rsidR="0004627B">
        <w:rPr>
          <w:lang w:val="ru-RU"/>
        </w:rPr>
        <w:t>трасса (6,7 км) проходит через У</w:t>
      </w:r>
      <w:r w:rsidRPr="003418AE">
        <w:rPr>
          <w:lang w:val="ru-RU"/>
        </w:rPr>
        <w:t>йчинский и Учкурганский районы Наманганской области и проходит в основном через сельскохозяйственные угодья и некоторые части жилого массива (село Кызыл Рават и город Учкурган), охватывая 13,96 га земельных участков, из которых 12,22 га</w:t>
      </w:r>
      <w:r w:rsidR="008541D2">
        <w:rPr>
          <w:lang w:val="ru-RU"/>
        </w:rPr>
        <w:t xml:space="preserve"> </w:t>
      </w:r>
      <w:r w:rsidRPr="003418AE">
        <w:rPr>
          <w:lang w:val="ru-RU"/>
        </w:rPr>
        <w:t>-</w:t>
      </w:r>
      <w:r w:rsidR="008541D2">
        <w:rPr>
          <w:lang w:val="ru-RU"/>
        </w:rPr>
        <w:t xml:space="preserve"> </w:t>
      </w:r>
      <w:r w:rsidRPr="003418AE">
        <w:rPr>
          <w:lang w:val="ru-RU"/>
        </w:rPr>
        <w:t xml:space="preserve">сельскохозяйственные угодья, 2 нежилых здания и </w:t>
      </w:r>
      <w:r w:rsidR="0004627B">
        <w:rPr>
          <w:lang w:val="ru-RU"/>
        </w:rPr>
        <w:t xml:space="preserve">25 жилых </w:t>
      </w:r>
      <w:r w:rsidR="0004627B" w:rsidRPr="007B5B69">
        <w:rPr>
          <w:lang w:val="ru-RU"/>
        </w:rPr>
        <w:t>домов, подлежащих переселению.</w:t>
      </w:r>
    </w:p>
    <w:p w14:paraId="64725C39" w14:textId="50B5635A" w:rsidR="001A05DC" w:rsidRPr="007B5B69" w:rsidRDefault="007F71F0" w:rsidP="000501F1">
      <w:pPr>
        <w:numPr>
          <w:ilvl w:val="0"/>
          <w:numId w:val="1"/>
        </w:numPr>
        <w:spacing w:before="240" w:after="21" w:line="268" w:lineRule="auto"/>
        <w:ind w:hanging="368"/>
        <w:rPr>
          <w:lang w:val="ru-RU"/>
        </w:rPr>
      </w:pPr>
      <w:r w:rsidRPr="007B5B69">
        <w:rPr>
          <w:lang w:val="ru-RU"/>
        </w:rPr>
        <w:t>В этой связи УТЙ и хокимиятами были инициированы процедуры по выделению земли согласно государственному законодательству, на основании которого хокимиятами было выделено в общей сложности 2,45 (жилых) и 0,246 (нежилых) земель лицам, утратившим здания.</w:t>
      </w:r>
    </w:p>
    <w:p w14:paraId="140CDC21" w14:textId="223EA3EF" w:rsidR="001A05DC" w:rsidRPr="007B5B69" w:rsidRDefault="00B23DDC" w:rsidP="00B23DDC">
      <w:pPr>
        <w:numPr>
          <w:ilvl w:val="0"/>
          <w:numId w:val="1"/>
        </w:numPr>
        <w:spacing w:before="240" w:after="21" w:line="268" w:lineRule="auto"/>
        <w:ind w:hanging="368"/>
        <w:rPr>
          <w:lang w:val="ru-RU"/>
        </w:rPr>
      </w:pPr>
      <w:r w:rsidRPr="007B5B69">
        <w:rPr>
          <w:lang w:val="ru-RU"/>
        </w:rPr>
        <w:t>Согласно решениям</w:t>
      </w:r>
      <w:r w:rsidR="00226401" w:rsidRPr="007B5B69">
        <w:rPr>
          <w:lang w:val="ru-RU"/>
        </w:rPr>
        <w:t xml:space="preserve"> хо</w:t>
      </w:r>
      <w:r w:rsidR="004F3071" w:rsidRPr="007B5B69">
        <w:rPr>
          <w:lang w:val="ru-RU"/>
        </w:rPr>
        <w:t>кимов</w:t>
      </w:r>
      <w:r w:rsidRPr="007B5B69">
        <w:rPr>
          <w:lang w:val="ru-RU"/>
        </w:rPr>
        <w:t xml:space="preserve"> Уйчинского и Учкурганского </w:t>
      </w:r>
      <w:r w:rsidR="004F3071" w:rsidRPr="007B5B69">
        <w:rPr>
          <w:lang w:val="ru-RU"/>
        </w:rPr>
        <w:t>районов</w:t>
      </w:r>
      <w:r w:rsidRPr="007B5B69">
        <w:rPr>
          <w:lang w:val="ru-RU"/>
        </w:rPr>
        <w:t>, в общей сложности проект</w:t>
      </w:r>
      <w:r w:rsidR="004F3071" w:rsidRPr="007B5B69">
        <w:rPr>
          <w:lang w:val="ru-RU"/>
        </w:rPr>
        <w:t xml:space="preserve"> окажет воздействие на</w:t>
      </w:r>
      <w:r w:rsidRPr="007B5B69">
        <w:rPr>
          <w:lang w:val="ru-RU"/>
        </w:rPr>
        <w:t xml:space="preserve"> 13,96 га земельных участков, из которых 12,22 га </w:t>
      </w:r>
      <w:r w:rsidR="004F3071" w:rsidRPr="007B5B69">
        <w:rPr>
          <w:lang w:val="ru-RU"/>
        </w:rPr>
        <w:t xml:space="preserve">представляют собой </w:t>
      </w:r>
      <w:r w:rsidRPr="007B5B69">
        <w:rPr>
          <w:lang w:val="ru-RU"/>
        </w:rPr>
        <w:t>сельскохозяйственны</w:t>
      </w:r>
      <w:r w:rsidR="004F3071" w:rsidRPr="007B5B69">
        <w:rPr>
          <w:lang w:val="ru-RU"/>
        </w:rPr>
        <w:t>е участки</w:t>
      </w:r>
      <w:r w:rsidRPr="007B5B69">
        <w:rPr>
          <w:lang w:val="ru-RU"/>
        </w:rPr>
        <w:t xml:space="preserve"> (</w:t>
      </w:r>
      <w:r w:rsidR="004F3071" w:rsidRPr="007B5B69">
        <w:rPr>
          <w:lang w:val="ru-RU"/>
        </w:rPr>
        <w:t>фермерские земли</w:t>
      </w:r>
      <w:r w:rsidRPr="007B5B69">
        <w:rPr>
          <w:lang w:val="ru-RU"/>
        </w:rPr>
        <w:t>)</w:t>
      </w:r>
      <w:r w:rsidR="004F3071" w:rsidRPr="007B5B69">
        <w:rPr>
          <w:lang w:val="ru-RU"/>
        </w:rPr>
        <w:t>, к</w:t>
      </w:r>
      <w:r w:rsidR="00AE769D" w:rsidRPr="007B5B69">
        <w:rPr>
          <w:lang w:val="ru-RU"/>
        </w:rPr>
        <w:t>о</w:t>
      </w:r>
      <w:r w:rsidR="004F3071" w:rsidRPr="007B5B69">
        <w:rPr>
          <w:lang w:val="ru-RU"/>
        </w:rPr>
        <w:t>торые</w:t>
      </w:r>
      <w:r w:rsidRPr="007B5B69">
        <w:rPr>
          <w:lang w:val="ru-RU"/>
        </w:rPr>
        <w:t xml:space="preserve"> используются 9 пользователями. Между тем, в общей сложности </w:t>
      </w:r>
      <w:r w:rsidR="004F3071" w:rsidRPr="007B5B69">
        <w:rPr>
          <w:lang w:val="ru-RU"/>
        </w:rPr>
        <w:t>имеются</w:t>
      </w:r>
      <w:r w:rsidRPr="007B5B69">
        <w:rPr>
          <w:lang w:val="ru-RU"/>
        </w:rPr>
        <w:t xml:space="preserve"> 25 жилых и 2 нежилых здания, </w:t>
      </w:r>
      <w:r w:rsidR="004F3071" w:rsidRPr="007B5B69">
        <w:rPr>
          <w:lang w:val="ru-RU"/>
        </w:rPr>
        <w:t xml:space="preserve">которые подлежат сносу, </w:t>
      </w:r>
      <w:r w:rsidRPr="007B5B69">
        <w:rPr>
          <w:lang w:val="ru-RU"/>
        </w:rPr>
        <w:t xml:space="preserve">из которых 8 домов (13 домохозяйств) находятся в Уйчинском районе, а 17 домов и 2 нежилых здания-в Учкурганском районе. Общее число </w:t>
      </w:r>
      <w:r w:rsidR="00602973" w:rsidRPr="007B5B69">
        <w:rPr>
          <w:lang w:val="ru-RU"/>
        </w:rPr>
        <w:t>затрагиваемых</w:t>
      </w:r>
      <w:r w:rsidR="004F3071" w:rsidRPr="007B5B69">
        <w:rPr>
          <w:lang w:val="ru-RU"/>
        </w:rPr>
        <w:t xml:space="preserve"> домохозяйств </w:t>
      </w:r>
      <w:r w:rsidRPr="007B5B69">
        <w:rPr>
          <w:lang w:val="ru-RU"/>
        </w:rPr>
        <w:t>составляет</w:t>
      </w:r>
      <w:r w:rsidR="004A6391" w:rsidRPr="007B5B69">
        <w:rPr>
          <w:lang w:val="ru-RU"/>
        </w:rPr>
        <w:t xml:space="preserve"> </w:t>
      </w:r>
      <w:r w:rsidRPr="007B5B69">
        <w:rPr>
          <w:lang w:val="ru-RU"/>
        </w:rPr>
        <w:t>41.</w:t>
      </w:r>
    </w:p>
    <w:p w14:paraId="4AF4D97E" w14:textId="58191A89" w:rsidR="00FD71A8" w:rsidRPr="007B5B69" w:rsidRDefault="00D375E0" w:rsidP="000501F1">
      <w:pPr>
        <w:numPr>
          <w:ilvl w:val="0"/>
          <w:numId w:val="1"/>
        </w:numPr>
        <w:spacing w:before="240" w:after="21" w:line="268" w:lineRule="auto"/>
        <w:ind w:hanging="360"/>
        <w:rPr>
          <w:lang w:val="ru-RU"/>
        </w:rPr>
      </w:pPr>
      <w:r w:rsidRPr="007B5B69">
        <w:rPr>
          <w:lang w:val="ru-RU"/>
        </w:rPr>
        <w:t>Отвод земли был завершен как для Уйчи, так и для Учкургана, и компенсации были выплачены</w:t>
      </w:r>
      <w:r w:rsidR="00FD71A8" w:rsidRPr="007B5B69">
        <w:rPr>
          <w:rFonts w:eastAsiaTheme="minorEastAsia"/>
          <w:color w:val="auto"/>
          <w:lang w:val="ru-RU"/>
        </w:rPr>
        <w:t xml:space="preserve">. </w:t>
      </w:r>
      <w:r w:rsidRPr="007B5B69">
        <w:rPr>
          <w:lang w:val="ru-RU"/>
        </w:rPr>
        <w:t>Все затрагиваемые сооружения были снесены в период с марта по май 2018 года</w:t>
      </w:r>
      <w:r w:rsidR="009433A0" w:rsidRPr="007B5B69">
        <w:rPr>
          <w:rFonts w:eastAsiaTheme="minorEastAsia"/>
          <w:color w:val="auto"/>
          <w:lang w:val="ru-RU"/>
        </w:rPr>
        <w:t>.</w:t>
      </w:r>
      <w:r w:rsidR="00FD71A8" w:rsidRPr="007B5B69">
        <w:rPr>
          <w:rFonts w:eastAsiaTheme="minorEastAsia"/>
          <w:color w:val="auto"/>
          <w:lang w:val="ru-RU"/>
        </w:rPr>
        <w:t xml:space="preserve"> </w:t>
      </w:r>
      <w:r w:rsidR="007C3AF7" w:rsidRPr="007B5B69">
        <w:rPr>
          <w:rFonts w:eastAsiaTheme="minorEastAsia"/>
          <w:color w:val="auto"/>
          <w:lang w:val="ru-RU"/>
        </w:rPr>
        <w:t>Отчет о Завершении работ, находящийся в стадии подготовки, будет представлен на рассмотрение в АБР в течение следующего отчетного периода.</w:t>
      </w:r>
    </w:p>
    <w:p w14:paraId="209F0681" w14:textId="70AD631F" w:rsidR="00FD71A8" w:rsidRPr="007C3AF7" w:rsidRDefault="00FD71A8">
      <w:pPr>
        <w:spacing w:after="160" w:line="259" w:lineRule="auto"/>
        <w:ind w:left="0" w:firstLine="0"/>
        <w:jc w:val="left"/>
        <w:rPr>
          <w:rFonts w:eastAsia="Calibri"/>
          <w:lang w:val="ru-RU"/>
        </w:rPr>
      </w:pPr>
    </w:p>
    <w:p w14:paraId="6E845D61" w14:textId="29FCA20F" w:rsidR="00C72E17" w:rsidRPr="00BE48EA" w:rsidRDefault="00146983" w:rsidP="006E1ECD">
      <w:pPr>
        <w:pStyle w:val="a4"/>
        <w:numPr>
          <w:ilvl w:val="1"/>
          <w:numId w:val="12"/>
        </w:numPr>
        <w:spacing w:before="240"/>
        <w:contextualSpacing w:val="0"/>
        <w:outlineLvl w:val="0"/>
        <w:rPr>
          <w:b/>
          <w:color w:val="2F5496" w:themeColor="accent5" w:themeShade="BF"/>
          <w:sz w:val="24"/>
          <w:szCs w:val="24"/>
          <w:lang w:val="ru-RU"/>
        </w:rPr>
      </w:pPr>
      <w:bookmarkStart w:id="185" w:name="_Toc66199391"/>
      <w:r w:rsidRPr="00BE48EA">
        <w:rPr>
          <w:b/>
          <w:bCs/>
          <w:color w:val="2F5496" w:themeColor="accent5" w:themeShade="BF"/>
          <w:sz w:val="24"/>
          <w:szCs w:val="24"/>
          <w:lang w:val="ru-RU"/>
        </w:rPr>
        <w:t>Новый разъезд</w:t>
      </w:r>
      <w:r w:rsidR="00C72E17" w:rsidRPr="00BE48EA">
        <w:rPr>
          <w:b/>
          <w:bCs/>
          <w:color w:val="2F5496" w:themeColor="accent5" w:themeShade="BF"/>
          <w:sz w:val="24"/>
          <w:szCs w:val="24"/>
          <w:lang w:val="ru-RU"/>
        </w:rPr>
        <w:t xml:space="preserve"> 1</w:t>
      </w:r>
      <w:r w:rsidRPr="00BE48EA">
        <w:rPr>
          <w:b/>
          <w:bCs/>
          <w:color w:val="2F5496" w:themeColor="accent5" w:themeShade="BF"/>
          <w:sz w:val="24"/>
          <w:szCs w:val="24"/>
          <w:lang w:val="ru-RU"/>
        </w:rPr>
        <w:t>37км</w:t>
      </w:r>
      <w:r w:rsidR="00C72E17" w:rsidRPr="00BE48EA">
        <w:rPr>
          <w:b/>
          <w:bCs/>
          <w:color w:val="2F5496" w:themeColor="accent5" w:themeShade="BF"/>
          <w:sz w:val="24"/>
          <w:szCs w:val="24"/>
          <w:lang w:val="ru-RU"/>
        </w:rPr>
        <w:t xml:space="preserve"> (</w:t>
      </w:r>
      <w:r w:rsidRPr="00BE48EA">
        <w:rPr>
          <w:b/>
          <w:bCs/>
          <w:color w:val="2F5496" w:themeColor="accent5" w:themeShade="BF"/>
          <w:sz w:val="24"/>
          <w:szCs w:val="24"/>
          <w:lang w:val="ru-RU"/>
        </w:rPr>
        <w:t>Блок-пост Уйчи</w:t>
      </w:r>
      <w:r w:rsidR="00C72E17" w:rsidRPr="00BE48EA">
        <w:rPr>
          <w:b/>
          <w:bCs/>
          <w:color w:val="2F5496" w:themeColor="accent5" w:themeShade="BF"/>
          <w:sz w:val="24"/>
          <w:szCs w:val="24"/>
          <w:lang w:val="ru-RU"/>
        </w:rPr>
        <w:t>)</w:t>
      </w:r>
      <w:bookmarkEnd w:id="185"/>
    </w:p>
    <w:p w14:paraId="57ED6974" w14:textId="0B9C1A49" w:rsidR="00C72E17" w:rsidRPr="00651BB5" w:rsidRDefault="00324889" w:rsidP="00324889">
      <w:pPr>
        <w:numPr>
          <w:ilvl w:val="0"/>
          <w:numId w:val="1"/>
        </w:numPr>
        <w:spacing w:before="240" w:after="21" w:line="268" w:lineRule="auto"/>
        <w:ind w:hanging="368"/>
        <w:rPr>
          <w:lang w:val="ru-RU"/>
        </w:rPr>
      </w:pPr>
      <w:r>
        <w:rPr>
          <w:lang w:val="ru-RU"/>
        </w:rPr>
        <w:t xml:space="preserve">Данный компонент сопутствующих объектов уже входил в первоначальную версию отчета о комплексной социальной экспертизе </w:t>
      </w:r>
      <w:r w:rsidRPr="00324889">
        <w:rPr>
          <w:lang w:val="ru-RU"/>
        </w:rPr>
        <w:t>(</w:t>
      </w:r>
      <w:r>
        <w:rPr>
          <w:lang w:val="ru-RU"/>
        </w:rPr>
        <w:t>ОКСЭ</w:t>
      </w:r>
      <w:r w:rsidRPr="00324889">
        <w:rPr>
          <w:lang w:val="ru-RU"/>
        </w:rPr>
        <w:t>)</w:t>
      </w:r>
      <w:r>
        <w:rPr>
          <w:lang w:val="ru-RU"/>
        </w:rPr>
        <w:t>, который был утвержден и публикован на вебсайте</w:t>
      </w:r>
      <w:r w:rsidRPr="00324889">
        <w:rPr>
          <w:lang w:val="ru-RU"/>
        </w:rPr>
        <w:t xml:space="preserve"> </w:t>
      </w:r>
      <w:r>
        <w:rPr>
          <w:lang w:val="ru-RU"/>
        </w:rPr>
        <w:t>АБР</w:t>
      </w:r>
      <w:r>
        <w:rPr>
          <w:rStyle w:val="a8"/>
          <w:lang w:val="ru-RU"/>
        </w:rPr>
        <w:footnoteReference w:id="11"/>
      </w:r>
      <w:r w:rsidRPr="00324889">
        <w:rPr>
          <w:lang w:val="ru-RU"/>
        </w:rPr>
        <w:t xml:space="preserve"> </w:t>
      </w:r>
      <w:r>
        <w:rPr>
          <w:lang w:val="ru-RU"/>
        </w:rPr>
        <w:t>в феврале</w:t>
      </w:r>
      <w:r w:rsidRPr="00324889">
        <w:rPr>
          <w:lang w:val="ru-RU"/>
        </w:rPr>
        <w:t xml:space="preserve"> 2017</w:t>
      </w:r>
      <w:r>
        <w:rPr>
          <w:lang w:val="ru-RU"/>
        </w:rPr>
        <w:t xml:space="preserve"> года</w:t>
      </w:r>
      <w:r w:rsidRPr="00324889">
        <w:rPr>
          <w:lang w:val="ru-RU"/>
        </w:rPr>
        <w:t xml:space="preserve">. </w:t>
      </w:r>
      <w:r w:rsidR="00FC0DBF">
        <w:rPr>
          <w:lang w:val="ru-RU"/>
        </w:rPr>
        <w:t>Фактически, с</w:t>
      </w:r>
      <w:r w:rsidR="004B1910">
        <w:rPr>
          <w:lang w:val="ru-RU"/>
        </w:rPr>
        <w:t>троительство</w:t>
      </w:r>
      <w:r w:rsidR="004B1910" w:rsidRPr="004B1910">
        <w:rPr>
          <w:lang w:val="ru-RU"/>
        </w:rPr>
        <w:t xml:space="preserve"> </w:t>
      </w:r>
      <w:r w:rsidR="004B1910">
        <w:rPr>
          <w:lang w:val="ru-RU"/>
        </w:rPr>
        <w:t>Блок</w:t>
      </w:r>
      <w:r w:rsidR="004B1910" w:rsidRPr="004B1910">
        <w:rPr>
          <w:lang w:val="ru-RU"/>
        </w:rPr>
        <w:t>-</w:t>
      </w:r>
      <w:r w:rsidR="004B1910" w:rsidRPr="00651BB5">
        <w:rPr>
          <w:lang w:val="ru-RU"/>
        </w:rPr>
        <w:t>поста Уйчи не входило в первоначальную версию отчета о комплексной социальной экспертизе (</w:t>
      </w:r>
      <w:r w:rsidR="005233C9" w:rsidRPr="00651BB5">
        <w:rPr>
          <w:bCs/>
          <w:lang w:val="ru-RU"/>
        </w:rPr>
        <w:t>ОКСЭ</w:t>
      </w:r>
      <w:r w:rsidR="004B1910" w:rsidRPr="00651BB5">
        <w:rPr>
          <w:lang w:val="ru-RU"/>
        </w:rPr>
        <w:t>)</w:t>
      </w:r>
      <w:r w:rsidR="00FC0DBF" w:rsidRPr="00651BB5">
        <w:rPr>
          <w:lang w:val="ru-RU"/>
        </w:rPr>
        <w:t xml:space="preserve"> по причине отсутствия готового проекта</w:t>
      </w:r>
      <w:r w:rsidR="004B1910" w:rsidRPr="00651BB5">
        <w:rPr>
          <w:lang w:val="ru-RU"/>
        </w:rPr>
        <w:t>,</w:t>
      </w:r>
      <w:r w:rsidR="00FC0DBF" w:rsidRPr="00651BB5">
        <w:rPr>
          <w:lang w:val="ru-RU"/>
        </w:rPr>
        <w:t xml:space="preserve"> и,</w:t>
      </w:r>
      <w:r w:rsidR="004B1910" w:rsidRPr="00651BB5">
        <w:rPr>
          <w:lang w:val="ru-RU"/>
        </w:rPr>
        <w:t xml:space="preserve"> учитывая это</w:t>
      </w:r>
      <w:r w:rsidR="003D0941" w:rsidRPr="00651BB5">
        <w:rPr>
          <w:lang w:val="ru-RU"/>
        </w:rPr>
        <w:t>,</w:t>
      </w:r>
      <w:r w:rsidR="004B1910" w:rsidRPr="00651BB5">
        <w:rPr>
          <w:lang w:val="ru-RU"/>
        </w:rPr>
        <w:t xml:space="preserve"> было подготовлено Дополнение к отчету (</w:t>
      </w:r>
      <w:r w:rsidR="005233C9" w:rsidRPr="00651BB5">
        <w:rPr>
          <w:bCs/>
          <w:lang w:val="ru-RU"/>
        </w:rPr>
        <w:t>ОКСЭ</w:t>
      </w:r>
      <w:r w:rsidR="004B1910" w:rsidRPr="00651BB5">
        <w:rPr>
          <w:lang w:val="ru-RU"/>
        </w:rPr>
        <w:t>) для строительства Блок-поста Уйчи</w:t>
      </w:r>
      <w:r w:rsidR="00C72E17" w:rsidRPr="00651BB5">
        <w:rPr>
          <w:lang w:val="ru-RU"/>
        </w:rPr>
        <w:t>:</w:t>
      </w:r>
      <w:r w:rsidR="004B1910" w:rsidRPr="00651BB5">
        <w:rPr>
          <w:lang w:val="ru-RU"/>
        </w:rPr>
        <w:t xml:space="preserve"> </w:t>
      </w:r>
    </w:p>
    <w:p w14:paraId="49F35943" w14:textId="0DC33E87" w:rsidR="00C72E17" w:rsidRPr="00651BB5" w:rsidRDefault="00C604CE" w:rsidP="006E1ECD">
      <w:pPr>
        <w:pStyle w:val="a4"/>
        <w:numPr>
          <w:ilvl w:val="0"/>
          <w:numId w:val="13"/>
        </w:numPr>
        <w:spacing w:after="160" w:line="259" w:lineRule="auto"/>
        <w:ind w:left="1080"/>
        <w:rPr>
          <w:rFonts w:eastAsiaTheme="minorEastAsia"/>
          <w:color w:val="auto"/>
          <w:lang w:val="ru-RU"/>
        </w:rPr>
      </w:pPr>
      <w:r w:rsidRPr="00651BB5">
        <w:rPr>
          <w:lang w:val="ru-RU" w:eastAsia="en-GB"/>
        </w:rPr>
        <w:t>Строител</w:t>
      </w:r>
      <w:r w:rsidR="00347C50" w:rsidRPr="00651BB5">
        <w:rPr>
          <w:lang w:val="ru-RU" w:eastAsia="en-GB"/>
        </w:rPr>
        <w:t>ьство автомобильной дороги для Б</w:t>
      </w:r>
      <w:r w:rsidRPr="00651BB5">
        <w:rPr>
          <w:lang w:val="ru-RU" w:eastAsia="en-GB"/>
        </w:rPr>
        <w:t>лок</w:t>
      </w:r>
      <w:r w:rsidR="00347C50" w:rsidRPr="00651BB5">
        <w:rPr>
          <w:lang w:val="ru-RU" w:eastAsia="en-GB"/>
        </w:rPr>
        <w:t>-</w:t>
      </w:r>
      <w:r w:rsidRPr="00651BB5">
        <w:rPr>
          <w:lang w:val="ru-RU" w:eastAsia="en-GB"/>
        </w:rPr>
        <w:t xml:space="preserve">поста Уйчи (разъезд) </w:t>
      </w:r>
      <w:r w:rsidR="00347C50" w:rsidRPr="00651BB5">
        <w:rPr>
          <w:lang w:val="ru-RU" w:eastAsia="en-GB"/>
        </w:rPr>
        <w:t>на</w:t>
      </w:r>
      <w:r w:rsidRPr="00651BB5">
        <w:rPr>
          <w:lang w:val="ru-RU" w:eastAsia="en-GB"/>
        </w:rPr>
        <w:t xml:space="preserve"> ПК</w:t>
      </w:r>
      <w:r w:rsidR="00C72E17" w:rsidRPr="00651BB5">
        <w:rPr>
          <w:rFonts w:eastAsiaTheme="minorEastAsia"/>
          <w:color w:val="auto"/>
          <w:lang w:val="ru-RU"/>
        </w:rPr>
        <w:t>-1311+50-</w:t>
      </w:r>
      <w:r w:rsidRPr="00651BB5">
        <w:rPr>
          <w:rFonts w:eastAsiaTheme="minorEastAsia"/>
          <w:color w:val="auto"/>
          <w:lang w:val="ru-RU"/>
        </w:rPr>
        <w:t>ПК</w:t>
      </w:r>
      <w:r w:rsidR="00C72E17" w:rsidRPr="00651BB5">
        <w:rPr>
          <w:rFonts w:eastAsiaTheme="minorEastAsia"/>
          <w:color w:val="auto"/>
          <w:lang w:val="ru-RU"/>
        </w:rPr>
        <w:t>-1319+30 (</w:t>
      </w:r>
      <w:r w:rsidR="003444FE" w:rsidRPr="00651BB5">
        <w:rPr>
          <w:rFonts w:eastAsiaTheme="minorEastAsia"/>
          <w:color w:val="auto"/>
          <w:lang w:val="ru-RU"/>
        </w:rPr>
        <w:t>протяженность</w:t>
      </w:r>
      <w:r w:rsidRPr="00651BB5">
        <w:rPr>
          <w:rFonts w:eastAsiaTheme="minorEastAsia"/>
          <w:color w:val="auto"/>
          <w:lang w:val="ru-RU"/>
        </w:rPr>
        <w:t xml:space="preserve"> 780м</w:t>
      </w:r>
      <w:r w:rsidR="00C72E17" w:rsidRPr="00651BB5">
        <w:rPr>
          <w:rFonts w:eastAsiaTheme="minorEastAsia"/>
          <w:color w:val="auto"/>
          <w:lang w:val="ru-RU"/>
        </w:rPr>
        <w:t>);</w:t>
      </w:r>
    </w:p>
    <w:p w14:paraId="17B43C2E" w14:textId="09EE9F91" w:rsidR="00C72E17" w:rsidRPr="00651BB5" w:rsidRDefault="0085563E" w:rsidP="006E1ECD">
      <w:pPr>
        <w:pStyle w:val="a4"/>
        <w:numPr>
          <w:ilvl w:val="0"/>
          <w:numId w:val="13"/>
        </w:numPr>
        <w:spacing w:after="160" w:line="259" w:lineRule="auto"/>
        <w:ind w:left="1080"/>
        <w:rPr>
          <w:rFonts w:eastAsiaTheme="minorEastAsia"/>
          <w:color w:val="auto"/>
          <w:lang w:val="ru-RU"/>
        </w:rPr>
      </w:pPr>
      <w:r w:rsidRPr="00651BB5">
        <w:rPr>
          <w:rFonts w:eastAsiaTheme="minorEastAsia"/>
          <w:color w:val="auto"/>
          <w:lang w:val="ru-RU"/>
        </w:rPr>
        <w:t>Строительство котлована</w:t>
      </w:r>
      <w:r w:rsidR="005706A7" w:rsidRPr="00651BB5">
        <w:rPr>
          <w:rFonts w:eastAsiaTheme="minorEastAsia"/>
          <w:color w:val="auto"/>
          <w:lang w:val="ru-RU"/>
        </w:rPr>
        <w:t xml:space="preserve"> на ПК-1320+30-ПК</w:t>
      </w:r>
      <w:r w:rsidR="00C72E17" w:rsidRPr="00651BB5">
        <w:rPr>
          <w:rFonts w:eastAsiaTheme="minorEastAsia"/>
          <w:color w:val="auto"/>
          <w:lang w:val="ru-RU"/>
        </w:rPr>
        <w:t>-1321+50 (</w:t>
      </w:r>
      <w:r w:rsidR="003444FE" w:rsidRPr="00651BB5">
        <w:rPr>
          <w:rFonts w:eastAsiaTheme="minorEastAsia"/>
          <w:color w:val="auto"/>
          <w:lang w:val="ru-RU"/>
        </w:rPr>
        <w:t>протяженность</w:t>
      </w:r>
      <w:r w:rsidR="00FB46ED" w:rsidRPr="00651BB5">
        <w:rPr>
          <w:rFonts w:eastAsiaTheme="minorEastAsia"/>
          <w:color w:val="auto"/>
          <w:lang w:val="ru-RU"/>
        </w:rPr>
        <w:t xml:space="preserve"> </w:t>
      </w:r>
      <w:r w:rsidR="00C72E17" w:rsidRPr="00651BB5">
        <w:rPr>
          <w:rFonts w:eastAsiaTheme="minorEastAsia"/>
          <w:color w:val="auto"/>
          <w:lang w:val="ru-RU"/>
        </w:rPr>
        <w:t>120</w:t>
      </w:r>
      <w:r w:rsidR="00FB46ED" w:rsidRPr="00651BB5">
        <w:rPr>
          <w:rFonts w:eastAsiaTheme="minorEastAsia"/>
          <w:color w:val="auto"/>
          <w:lang w:val="ru-RU"/>
        </w:rPr>
        <w:t>м</w:t>
      </w:r>
      <w:r w:rsidR="00C72E17" w:rsidRPr="00651BB5">
        <w:rPr>
          <w:rFonts w:eastAsiaTheme="minorEastAsia"/>
          <w:color w:val="auto"/>
          <w:lang w:val="ru-RU"/>
        </w:rPr>
        <w:t>);</w:t>
      </w:r>
    </w:p>
    <w:p w14:paraId="78756635" w14:textId="53C36FC2" w:rsidR="00C72E17" w:rsidRPr="00651BB5" w:rsidRDefault="00FB46ED" w:rsidP="006E1ECD">
      <w:pPr>
        <w:pStyle w:val="a4"/>
        <w:numPr>
          <w:ilvl w:val="0"/>
          <w:numId w:val="13"/>
        </w:numPr>
        <w:spacing w:after="160" w:line="259" w:lineRule="auto"/>
        <w:ind w:left="1080"/>
        <w:rPr>
          <w:rFonts w:eastAsiaTheme="minorEastAsia"/>
          <w:color w:val="auto"/>
          <w:lang w:val="ru-RU"/>
        </w:rPr>
      </w:pPr>
      <w:r w:rsidRPr="00651BB5">
        <w:rPr>
          <w:rFonts w:eastAsiaTheme="minorEastAsia"/>
          <w:color w:val="auto"/>
          <w:lang w:val="ru-RU"/>
        </w:rPr>
        <w:t>З</w:t>
      </w:r>
      <w:r w:rsidR="00347C50" w:rsidRPr="00651BB5">
        <w:rPr>
          <w:rFonts w:eastAsiaTheme="minorEastAsia"/>
          <w:color w:val="auto"/>
          <w:lang w:val="ru-RU"/>
        </w:rPr>
        <w:t>дание Б</w:t>
      </w:r>
      <w:r w:rsidRPr="00651BB5">
        <w:rPr>
          <w:rFonts w:eastAsiaTheme="minorEastAsia"/>
          <w:color w:val="auto"/>
          <w:lang w:val="ru-RU"/>
        </w:rPr>
        <w:t>лок</w:t>
      </w:r>
      <w:r w:rsidR="00347C50" w:rsidRPr="00651BB5">
        <w:rPr>
          <w:rFonts w:eastAsiaTheme="minorEastAsia"/>
          <w:color w:val="auto"/>
          <w:lang w:val="ru-RU"/>
        </w:rPr>
        <w:t>-</w:t>
      </w:r>
      <w:r w:rsidRPr="00651BB5">
        <w:rPr>
          <w:rFonts w:eastAsiaTheme="minorEastAsia"/>
          <w:color w:val="auto"/>
          <w:lang w:val="ru-RU"/>
        </w:rPr>
        <w:t xml:space="preserve"> поста Уйчи</w:t>
      </w:r>
      <w:r w:rsidR="00C72E17" w:rsidRPr="00651BB5">
        <w:rPr>
          <w:rFonts w:eastAsiaTheme="minorEastAsia"/>
          <w:color w:val="auto"/>
          <w:lang w:val="ru-RU"/>
        </w:rPr>
        <w:t xml:space="preserve"> (</w:t>
      </w:r>
      <w:r w:rsidRPr="00651BB5">
        <w:rPr>
          <w:rFonts w:eastAsiaTheme="minorEastAsia"/>
          <w:color w:val="auto"/>
          <w:lang w:val="ru-RU"/>
        </w:rPr>
        <w:t>разъезд</w:t>
      </w:r>
      <w:r w:rsidR="00C72E17" w:rsidRPr="00651BB5">
        <w:rPr>
          <w:rFonts w:eastAsiaTheme="minorEastAsia"/>
          <w:color w:val="auto"/>
          <w:lang w:val="ru-RU"/>
        </w:rPr>
        <w:t xml:space="preserve">) </w:t>
      </w:r>
      <w:r w:rsidRPr="00651BB5">
        <w:rPr>
          <w:rFonts w:eastAsiaTheme="minorEastAsia"/>
          <w:color w:val="auto"/>
          <w:lang w:val="ru-RU"/>
        </w:rPr>
        <w:t>на ПК</w:t>
      </w:r>
      <w:r w:rsidR="00C72E17" w:rsidRPr="00651BB5">
        <w:rPr>
          <w:rFonts w:eastAsiaTheme="minorEastAsia"/>
          <w:color w:val="auto"/>
          <w:lang w:val="ru-RU"/>
        </w:rPr>
        <w:t>-1360+00.</w:t>
      </w:r>
    </w:p>
    <w:p w14:paraId="7EBDD49F" w14:textId="77777777" w:rsidR="00FC0DBF" w:rsidRPr="00651BB5" w:rsidRDefault="00FC0DBF" w:rsidP="00FC0DBF">
      <w:pPr>
        <w:pStyle w:val="a4"/>
        <w:spacing w:after="160" w:line="259" w:lineRule="auto"/>
        <w:ind w:left="1080" w:firstLine="0"/>
        <w:rPr>
          <w:rFonts w:eastAsiaTheme="minorEastAsia"/>
          <w:color w:val="auto"/>
          <w:lang w:val="ru-RU"/>
        </w:rPr>
      </w:pPr>
    </w:p>
    <w:p w14:paraId="3E4B245E" w14:textId="7018B04F" w:rsidR="00FC0DBF" w:rsidRPr="00651BB5" w:rsidRDefault="00F33980" w:rsidP="00F33980">
      <w:pPr>
        <w:pStyle w:val="a4"/>
        <w:numPr>
          <w:ilvl w:val="0"/>
          <w:numId w:val="1"/>
        </w:numPr>
        <w:ind w:hanging="322"/>
        <w:rPr>
          <w:rFonts w:eastAsiaTheme="minorEastAsia"/>
          <w:color w:val="auto"/>
          <w:lang w:val="ru-RU"/>
        </w:rPr>
      </w:pPr>
      <w:r w:rsidRPr="00651BB5">
        <w:rPr>
          <w:rFonts w:eastAsiaTheme="minorEastAsia"/>
          <w:color w:val="auto"/>
          <w:lang w:val="ru-RU"/>
        </w:rPr>
        <w:t>Окончательный проект для Блок-поста Уйчи (разъезд) был подготовлен и утвержден 8 апреля 2017 года. Строительные работы были начаты в январе 2019 года в массивах Джалаабад и Кучкорота в Учкурганском районе. Строительные работы велись на основании окончательных чертежей “Боштранслойиха” и документа по отводу земель “Уздаверлойиха” Наманганского филиала.</w:t>
      </w:r>
    </w:p>
    <w:p w14:paraId="7E038C26" w14:textId="77777777" w:rsidR="00FC0DBF" w:rsidRPr="00651BB5" w:rsidRDefault="00FC0DBF" w:rsidP="00FC0DBF">
      <w:pPr>
        <w:pStyle w:val="a4"/>
        <w:ind w:left="180" w:firstLine="0"/>
        <w:rPr>
          <w:rFonts w:eastAsiaTheme="minorEastAsia"/>
          <w:color w:val="auto"/>
          <w:lang w:val="ru-RU"/>
        </w:rPr>
      </w:pPr>
    </w:p>
    <w:p w14:paraId="64EA277D" w14:textId="6724420F" w:rsidR="00FC0DBF" w:rsidRPr="00651BB5" w:rsidRDefault="00651BB5" w:rsidP="00651BB5">
      <w:pPr>
        <w:pStyle w:val="a4"/>
        <w:numPr>
          <w:ilvl w:val="0"/>
          <w:numId w:val="1"/>
        </w:numPr>
        <w:ind w:hanging="322"/>
        <w:rPr>
          <w:rFonts w:eastAsiaTheme="minorEastAsia"/>
          <w:color w:val="auto"/>
          <w:lang w:val="ru-RU"/>
        </w:rPr>
      </w:pPr>
      <w:r w:rsidRPr="00651BB5">
        <w:rPr>
          <w:rFonts w:eastAsiaTheme="minorEastAsia"/>
          <w:color w:val="auto"/>
          <w:lang w:val="ru-RU"/>
        </w:rPr>
        <w:lastRenderedPageBreak/>
        <w:t>Для строительства Блок-поста Уйчи были затронуты земельные участки, для которых уже была инициирована процедура землеотвода хокимиятами и УТЙ, и которая применяется в соответствии с требованиями национального законодательства. С этой целью 15.12.2018 года было принято постановление Хокима Учкурганского района Наманганской области №1489.</w:t>
      </w:r>
    </w:p>
    <w:p w14:paraId="5392D86A" w14:textId="6783D405" w:rsidR="00FC0DBF" w:rsidRPr="00651BB5" w:rsidRDefault="00FC0DBF" w:rsidP="00FC0DBF">
      <w:pPr>
        <w:pStyle w:val="a4"/>
        <w:spacing w:after="160" w:line="259" w:lineRule="auto"/>
        <w:ind w:left="180" w:firstLine="0"/>
        <w:rPr>
          <w:rFonts w:eastAsiaTheme="minorEastAsia"/>
          <w:color w:val="auto"/>
          <w:lang w:val="ru-RU"/>
        </w:rPr>
      </w:pPr>
    </w:p>
    <w:p w14:paraId="72155A72" w14:textId="3277FBBD" w:rsidR="00FC0DBF" w:rsidRPr="00651BB5" w:rsidRDefault="00FC0DBF" w:rsidP="00FC0DBF">
      <w:pPr>
        <w:numPr>
          <w:ilvl w:val="0"/>
          <w:numId w:val="1"/>
        </w:numPr>
        <w:spacing w:before="240" w:after="21" w:line="268" w:lineRule="auto"/>
        <w:ind w:hanging="360"/>
        <w:rPr>
          <w:rFonts w:eastAsiaTheme="minorEastAsia"/>
          <w:color w:val="auto"/>
          <w:lang w:val="ru-RU"/>
        </w:rPr>
      </w:pPr>
      <w:r w:rsidRPr="00651BB5">
        <w:rPr>
          <w:rFonts w:eastAsiaTheme="minorEastAsia"/>
          <w:color w:val="auto"/>
          <w:lang w:val="ru-RU"/>
        </w:rPr>
        <w:t>Только два массива пострадали из-за отчуждения земли в постоянное и временное пользование.</w:t>
      </w:r>
    </w:p>
    <w:p w14:paraId="3BCED6A3" w14:textId="161054C1" w:rsidR="00C72E17" w:rsidRPr="00DA7972" w:rsidRDefault="00FC0DBF" w:rsidP="00D44BFB">
      <w:pPr>
        <w:spacing w:after="0" w:line="240" w:lineRule="auto"/>
        <w:ind w:left="0" w:firstLine="0"/>
        <w:rPr>
          <w:lang w:val="ru-RU"/>
        </w:rPr>
      </w:pPr>
      <w:r w:rsidRPr="00651BB5">
        <w:rPr>
          <w:sz w:val="24"/>
          <w:szCs w:val="24"/>
          <w:lang w:val="ru-RU"/>
        </w:rPr>
        <w:t>(</w:t>
      </w:r>
      <w:r w:rsidRPr="00651BB5">
        <w:rPr>
          <w:sz w:val="24"/>
          <w:szCs w:val="24"/>
        </w:rPr>
        <w:t>i</w:t>
      </w:r>
      <w:r w:rsidRPr="00651BB5">
        <w:rPr>
          <w:sz w:val="24"/>
          <w:szCs w:val="24"/>
          <w:lang w:val="ru-RU"/>
        </w:rPr>
        <w:t>)</w:t>
      </w:r>
      <w:r w:rsidRPr="00651BB5">
        <w:rPr>
          <w:b/>
          <w:sz w:val="24"/>
          <w:szCs w:val="24"/>
          <w:lang w:val="ru-RU"/>
        </w:rPr>
        <w:t xml:space="preserve"> </w:t>
      </w:r>
      <w:r w:rsidR="00182BBF" w:rsidRPr="00651BB5">
        <w:rPr>
          <w:b/>
          <w:sz w:val="24"/>
          <w:szCs w:val="24"/>
          <w:lang w:val="ru-RU"/>
        </w:rPr>
        <w:t>Постоянные воздействия</w:t>
      </w:r>
      <w:r w:rsidR="00C72E17" w:rsidRPr="00651BB5">
        <w:rPr>
          <w:b/>
          <w:sz w:val="24"/>
          <w:szCs w:val="24"/>
          <w:lang w:val="ru-RU"/>
        </w:rPr>
        <w:t>:</w:t>
      </w:r>
      <w:r w:rsidR="00C72E17" w:rsidRPr="00651BB5">
        <w:rPr>
          <w:sz w:val="24"/>
          <w:szCs w:val="24"/>
          <w:lang w:val="ru-RU"/>
        </w:rPr>
        <w:t xml:space="preserve"> </w:t>
      </w:r>
      <w:r w:rsidR="003444FE" w:rsidRPr="00651BB5">
        <w:rPr>
          <w:sz w:val="24"/>
          <w:szCs w:val="24"/>
          <w:lang w:val="ru-RU"/>
        </w:rPr>
        <w:t>Отчуждение</w:t>
      </w:r>
      <w:r w:rsidR="00DA7972" w:rsidRPr="00651BB5">
        <w:rPr>
          <w:sz w:val="24"/>
          <w:szCs w:val="24"/>
          <w:lang w:val="ru-RU"/>
        </w:rPr>
        <w:t xml:space="preserve"> земли</w:t>
      </w:r>
      <w:r w:rsidR="003444FE" w:rsidRPr="00651BB5">
        <w:rPr>
          <w:sz w:val="24"/>
          <w:szCs w:val="24"/>
          <w:lang w:val="ru-RU"/>
        </w:rPr>
        <w:t xml:space="preserve"> в постоянное пользование</w:t>
      </w:r>
      <w:r w:rsidR="00DA7972" w:rsidRPr="00651BB5">
        <w:rPr>
          <w:sz w:val="24"/>
          <w:szCs w:val="24"/>
          <w:lang w:val="ru-RU"/>
        </w:rPr>
        <w:t xml:space="preserve"> включает</w:t>
      </w:r>
      <w:r w:rsidR="00DA7972" w:rsidRPr="00DA7972">
        <w:rPr>
          <w:sz w:val="24"/>
          <w:szCs w:val="24"/>
          <w:lang w:val="ru-RU"/>
        </w:rPr>
        <w:t xml:space="preserve"> </w:t>
      </w:r>
      <w:r w:rsidR="00DA7972">
        <w:rPr>
          <w:sz w:val="24"/>
          <w:szCs w:val="24"/>
          <w:lang w:val="ru-RU"/>
        </w:rPr>
        <w:t>в</w:t>
      </w:r>
      <w:r w:rsidR="00DA7972" w:rsidRPr="00DA7972">
        <w:rPr>
          <w:sz w:val="24"/>
          <w:szCs w:val="24"/>
          <w:lang w:val="ru-RU"/>
        </w:rPr>
        <w:t xml:space="preserve"> </w:t>
      </w:r>
      <w:r w:rsidR="00DA7972">
        <w:rPr>
          <w:sz w:val="24"/>
          <w:szCs w:val="24"/>
          <w:lang w:val="ru-RU"/>
        </w:rPr>
        <w:t>себя</w:t>
      </w:r>
      <w:r w:rsidR="00DA7972" w:rsidRPr="00DA7972">
        <w:rPr>
          <w:sz w:val="24"/>
          <w:szCs w:val="24"/>
          <w:lang w:val="ru-RU"/>
        </w:rPr>
        <w:t xml:space="preserve"> </w:t>
      </w:r>
      <w:r w:rsidR="00DA7972">
        <w:rPr>
          <w:sz w:val="24"/>
          <w:szCs w:val="24"/>
          <w:lang w:val="ru-RU"/>
        </w:rPr>
        <w:t>потерю сельскохозяйственных угодий, необходимых для следующего</w:t>
      </w:r>
      <w:r w:rsidR="00C72E17" w:rsidRPr="00DA7972">
        <w:rPr>
          <w:lang w:val="ru-RU"/>
        </w:rPr>
        <w:t>:</w:t>
      </w:r>
    </w:p>
    <w:p w14:paraId="090CF420" w14:textId="4E10E571" w:rsidR="00C72E17" w:rsidRPr="00066144" w:rsidRDefault="00637850" w:rsidP="006E1ECD">
      <w:pPr>
        <w:pStyle w:val="-11"/>
        <w:numPr>
          <w:ilvl w:val="0"/>
          <w:numId w:val="14"/>
        </w:numPr>
        <w:spacing w:line="276" w:lineRule="auto"/>
        <w:ind w:firstLine="66"/>
        <w:jc w:val="both"/>
        <w:rPr>
          <w:rFonts w:ascii="Arial" w:hAnsi="Arial" w:cs="Arial"/>
          <w:sz w:val="22"/>
          <w:szCs w:val="22"/>
          <w:lang w:val="ru-RU" w:eastAsia="en-GB"/>
        </w:rPr>
      </w:pPr>
      <w:r w:rsidRPr="00066144">
        <w:rPr>
          <w:rFonts w:ascii="Arial" w:hAnsi="Arial" w:cs="Arial"/>
          <w:sz w:val="22"/>
          <w:szCs w:val="22"/>
          <w:lang w:val="ru-RU" w:eastAsia="en-GB"/>
        </w:rPr>
        <w:t>Строител</w:t>
      </w:r>
      <w:r w:rsidR="00DA7972">
        <w:rPr>
          <w:rFonts w:ascii="Arial" w:hAnsi="Arial" w:cs="Arial"/>
          <w:sz w:val="22"/>
          <w:szCs w:val="22"/>
          <w:lang w:val="ru-RU" w:eastAsia="en-GB"/>
        </w:rPr>
        <w:t>ьство</w:t>
      </w:r>
      <w:r w:rsidR="00347C50" w:rsidRPr="00066144">
        <w:rPr>
          <w:rFonts w:ascii="Arial" w:hAnsi="Arial" w:cs="Arial"/>
          <w:sz w:val="22"/>
          <w:szCs w:val="22"/>
          <w:lang w:val="ru-RU" w:eastAsia="en-GB"/>
        </w:rPr>
        <w:t xml:space="preserve"> автомобильной дороги для Б</w:t>
      </w:r>
      <w:r w:rsidRPr="00066144">
        <w:rPr>
          <w:rFonts w:ascii="Arial" w:hAnsi="Arial" w:cs="Arial"/>
          <w:sz w:val="22"/>
          <w:szCs w:val="22"/>
          <w:lang w:val="ru-RU" w:eastAsia="en-GB"/>
        </w:rPr>
        <w:t>лок</w:t>
      </w:r>
      <w:r w:rsidR="00347C50" w:rsidRPr="00066144">
        <w:rPr>
          <w:rFonts w:ascii="Arial" w:hAnsi="Arial" w:cs="Arial"/>
          <w:sz w:val="22"/>
          <w:szCs w:val="22"/>
          <w:lang w:val="ru-RU" w:eastAsia="en-GB"/>
        </w:rPr>
        <w:t>-</w:t>
      </w:r>
      <w:r w:rsidRPr="00066144">
        <w:rPr>
          <w:rFonts w:ascii="Arial" w:hAnsi="Arial" w:cs="Arial"/>
          <w:sz w:val="22"/>
          <w:szCs w:val="22"/>
          <w:lang w:val="ru-RU" w:eastAsia="en-GB"/>
        </w:rPr>
        <w:t>поста Уйчи (разъезд</w:t>
      </w:r>
      <w:r w:rsidR="00C72E17" w:rsidRPr="00066144">
        <w:rPr>
          <w:rFonts w:ascii="Arial" w:hAnsi="Arial" w:cs="Arial"/>
          <w:sz w:val="22"/>
          <w:szCs w:val="22"/>
          <w:lang w:val="ru-RU" w:eastAsia="en-GB"/>
        </w:rPr>
        <w:t xml:space="preserve">) </w:t>
      </w:r>
      <w:r w:rsidR="00347C50" w:rsidRPr="00066144">
        <w:rPr>
          <w:rFonts w:ascii="Arial" w:hAnsi="Arial" w:cs="Arial"/>
          <w:sz w:val="22"/>
          <w:szCs w:val="22"/>
          <w:lang w:val="ru-RU" w:eastAsia="en-GB"/>
        </w:rPr>
        <w:t>на</w:t>
      </w:r>
      <w:r w:rsidRPr="00066144">
        <w:rPr>
          <w:rFonts w:ascii="Arial" w:hAnsi="Arial" w:cs="Arial"/>
          <w:sz w:val="22"/>
          <w:szCs w:val="22"/>
          <w:lang w:val="ru-RU" w:eastAsia="en-GB"/>
        </w:rPr>
        <w:t xml:space="preserve"> ПК</w:t>
      </w:r>
      <w:r w:rsidR="00C72E17" w:rsidRPr="00066144">
        <w:rPr>
          <w:rFonts w:ascii="Arial" w:hAnsi="Arial" w:cs="Arial"/>
          <w:sz w:val="22"/>
          <w:szCs w:val="22"/>
          <w:lang w:val="ru-RU" w:eastAsia="en-GB"/>
        </w:rPr>
        <w:t>-1311+50-</w:t>
      </w:r>
      <w:r w:rsidRPr="00066144">
        <w:rPr>
          <w:rFonts w:ascii="Arial" w:hAnsi="Arial" w:cs="Arial"/>
          <w:sz w:val="22"/>
          <w:szCs w:val="22"/>
          <w:lang w:val="ru-RU" w:eastAsia="en-GB"/>
        </w:rPr>
        <w:t>ПК</w:t>
      </w:r>
      <w:r w:rsidR="00C72E17" w:rsidRPr="00066144">
        <w:rPr>
          <w:rFonts w:ascii="Arial" w:hAnsi="Arial" w:cs="Arial"/>
          <w:sz w:val="22"/>
          <w:szCs w:val="22"/>
          <w:lang w:val="ru-RU" w:eastAsia="en-GB"/>
        </w:rPr>
        <w:t>-1319+30(</w:t>
      </w:r>
      <w:r w:rsidR="003444FE">
        <w:rPr>
          <w:rFonts w:ascii="Arial" w:hAnsi="Arial" w:cs="Arial"/>
          <w:sz w:val="22"/>
          <w:szCs w:val="22"/>
          <w:lang w:val="ru-RU" w:eastAsia="en-GB"/>
        </w:rPr>
        <w:t>протяженность</w:t>
      </w:r>
      <w:r w:rsidR="00624D48">
        <w:rPr>
          <w:rFonts w:ascii="Arial" w:hAnsi="Arial" w:cs="Arial"/>
          <w:sz w:val="22"/>
          <w:szCs w:val="22"/>
          <w:lang w:val="ru-RU" w:eastAsia="en-GB"/>
        </w:rPr>
        <w:t xml:space="preserve"> </w:t>
      </w:r>
      <w:r w:rsidR="00C72E17" w:rsidRPr="00066144">
        <w:rPr>
          <w:rFonts w:ascii="Arial" w:hAnsi="Arial" w:cs="Arial"/>
          <w:sz w:val="22"/>
          <w:szCs w:val="22"/>
          <w:lang w:val="ru-RU" w:eastAsia="en-GB"/>
        </w:rPr>
        <w:t>780</w:t>
      </w:r>
      <w:r w:rsidRPr="00066144">
        <w:rPr>
          <w:rFonts w:ascii="Arial" w:hAnsi="Arial" w:cs="Arial"/>
          <w:sz w:val="22"/>
          <w:szCs w:val="22"/>
          <w:lang w:val="ru-RU" w:eastAsia="en-GB"/>
        </w:rPr>
        <w:t>м</w:t>
      </w:r>
      <w:r w:rsidR="009A51E9">
        <w:rPr>
          <w:rFonts w:ascii="Arial" w:hAnsi="Arial" w:cs="Arial"/>
          <w:sz w:val="22"/>
          <w:szCs w:val="22"/>
          <w:lang w:val="ru-RU" w:eastAsia="en-GB"/>
        </w:rPr>
        <w:t>.</w:t>
      </w:r>
      <w:r w:rsidRPr="00066144">
        <w:rPr>
          <w:rFonts w:ascii="Arial" w:hAnsi="Arial" w:cs="Arial"/>
          <w:sz w:val="22"/>
          <w:szCs w:val="22"/>
          <w:lang w:val="ru-RU" w:eastAsia="en-GB"/>
        </w:rPr>
        <w:t>)</w:t>
      </w:r>
      <w:r w:rsidR="00C72E17" w:rsidRPr="00066144">
        <w:rPr>
          <w:rFonts w:ascii="Arial" w:hAnsi="Arial" w:cs="Arial"/>
          <w:sz w:val="22"/>
          <w:szCs w:val="22"/>
          <w:lang w:val="ru-RU" w:eastAsia="en-GB"/>
        </w:rPr>
        <w:t>;</w:t>
      </w:r>
    </w:p>
    <w:p w14:paraId="50FE18FC" w14:textId="7280B0F0" w:rsidR="00C72E17" w:rsidRPr="00066144" w:rsidRDefault="00DA7972" w:rsidP="006E1ECD">
      <w:pPr>
        <w:pStyle w:val="-11"/>
        <w:numPr>
          <w:ilvl w:val="0"/>
          <w:numId w:val="14"/>
        </w:numPr>
        <w:spacing w:line="276" w:lineRule="auto"/>
        <w:ind w:firstLine="66"/>
        <w:jc w:val="both"/>
        <w:rPr>
          <w:rFonts w:ascii="Arial" w:hAnsi="Arial" w:cs="Arial"/>
          <w:sz w:val="22"/>
          <w:szCs w:val="22"/>
          <w:lang w:val="ru-RU" w:eastAsia="en-GB"/>
        </w:rPr>
      </w:pPr>
      <w:r>
        <w:rPr>
          <w:rFonts w:ascii="Arial" w:hAnsi="Arial" w:cs="Arial"/>
          <w:sz w:val="22"/>
          <w:szCs w:val="22"/>
          <w:lang w:val="ru-RU" w:eastAsia="en-GB"/>
        </w:rPr>
        <w:t>Строительство котлована</w:t>
      </w:r>
      <w:r w:rsidR="00637850" w:rsidRPr="00066144">
        <w:rPr>
          <w:rFonts w:ascii="Arial" w:hAnsi="Arial" w:cs="Arial"/>
          <w:sz w:val="22"/>
          <w:szCs w:val="22"/>
          <w:lang w:val="ru-RU" w:eastAsia="en-GB"/>
        </w:rPr>
        <w:t xml:space="preserve"> на ПК-1320+30-ПК</w:t>
      </w:r>
      <w:r w:rsidR="00C72E17" w:rsidRPr="00066144">
        <w:rPr>
          <w:rFonts w:ascii="Arial" w:hAnsi="Arial" w:cs="Arial"/>
          <w:sz w:val="22"/>
          <w:szCs w:val="22"/>
          <w:lang w:val="ru-RU" w:eastAsia="en-GB"/>
        </w:rPr>
        <w:t>-1321+50 (</w:t>
      </w:r>
      <w:r w:rsidR="003444FE">
        <w:rPr>
          <w:rFonts w:ascii="Arial" w:hAnsi="Arial" w:cs="Arial"/>
          <w:sz w:val="22"/>
          <w:szCs w:val="22"/>
          <w:lang w:val="ru-RU" w:eastAsia="en-GB"/>
        </w:rPr>
        <w:t>протяженность</w:t>
      </w:r>
      <w:r w:rsidR="009A51E9" w:rsidRPr="009A51E9">
        <w:rPr>
          <w:rFonts w:ascii="Arial" w:hAnsi="Arial" w:cs="Arial"/>
          <w:sz w:val="22"/>
          <w:szCs w:val="22"/>
          <w:lang w:val="ru-RU" w:eastAsia="en-GB"/>
        </w:rPr>
        <w:t xml:space="preserve"> 120</w:t>
      </w:r>
      <w:r w:rsidR="009A51E9">
        <w:rPr>
          <w:rFonts w:ascii="Arial" w:hAnsi="Arial" w:cs="Arial"/>
          <w:sz w:val="22"/>
          <w:szCs w:val="22"/>
          <w:lang w:val="ru-RU" w:eastAsia="en-GB"/>
        </w:rPr>
        <w:t>м.</w:t>
      </w:r>
      <w:r w:rsidR="00C72E17" w:rsidRPr="00066144">
        <w:rPr>
          <w:rFonts w:ascii="Arial" w:hAnsi="Arial" w:cs="Arial"/>
          <w:sz w:val="22"/>
          <w:szCs w:val="22"/>
          <w:lang w:val="ru-RU" w:eastAsia="en-GB"/>
        </w:rPr>
        <w:t>);</w:t>
      </w:r>
    </w:p>
    <w:p w14:paraId="3F115F94" w14:textId="07CFD433" w:rsidR="00C72E17" w:rsidRPr="00066144" w:rsidRDefault="00637850" w:rsidP="006E1ECD">
      <w:pPr>
        <w:pStyle w:val="-11"/>
        <w:numPr>
          <w:ilvl w:val="0"/>
          <w:numId w:val="14"/>
        </w:numPr>
        <w:spacing w:line="276" w:lineRule="auto"/>
        <w:ind w:firstLine="66"/>
        <w:jc w:val="both"/>
        <w:rPr>
          <w:rFonts w:ascii="Arial" w:hAnsi="Arial" w:cs="Arial"/>
          <w:sz w:val="22"/>
          <w:szCs w:val="22"/>
          <w:lang w:val="ru-RU" w:eastAsia="en-GB"/>
        </w:rPr>
      </w:pPr>
      <w:r w:rsidRPr="00066144">
        <w:rPr>
          <w:rFonts w:ascii="Arial" w:hAnsi="Arial" w:cs="Arial"/>
          <w:sz w:val="22"/>
          <w:szCs w:val="22"/>
          <w:lang w:val="ru-RU" w:eastAsia="en-GB"/>
        </w:rPr>
        <w:t>З</w:t>
      </w:r>
      <w:r w:rsidR="00347C50" w:rsidRPr="00066144">
        <w:rPr>
          <w:rFonts w:ascii="Arial" w:hAnsi="Arial" w:cs="Arial"/>
          <w:sz w:val="22"/>
          <w:szCs w:val="22"/>
          <w:lang w:val="ru-RU" w:eastAsia="en-GB"/>
        </w:rPr>
        <w:t>дани</w:t>
      </w:r>
      <w:r w:rsidR="00DA7972">
        <w:rPr>
          <w:rFonts w:ascii="Arial" w:hAnsi="Arial" w:cs="Arial"/>
          <w:sz w:val="22"/>
          <w:szCs w:val="22"/>
          <w:lang w:val="ru-RU" w:eastAsia="en-GB"/>
        </w:rPr>
        <w:t>е</w:t>
      </w:r>
      <w:r w:rsidR="00347C50" w:rsidRPr="00066144">
        <w:rPr>
          <w:rFonts w:ascii="Arial" w:hAnsi="Arial" w:cs="Arial"/>
          <w:sz w:val="22"/>
          <w:szCs w:val="22"/>
          <w:lang w:val="ru-RU" w:eastAsia="en-GB"/>
        </w:rPr>
        <w:t xml:space="preserve"> Б</w:t>
      </w:r>
      <w:r w:rsidRPr="00066144">
        <w:rPr>
          <w:rFonts w:ascii="Arial" w:hAnsi="Arial" w:cs="Arial"/>
          <w:sz w:val="22"/>
          <w:szCs w:val="22"/>
          <w:lang w:val="ru-RU" w:eastAsia="en-GB"/>
        </w:rPr>
        <w:t>лок</w:t>
      </w:r>
      <w:r w:rsidR="00347C50" w:rsidRPr="00066144">
        <w:rPr>
          <w:rFonts w:ascii="Arial" w:hAnsi="Arial" w:cs="Arial"/>
          <w:sz w:val="22"/>
          <w:szCs w:val="22"/>
          <w:lang w:val="ru-RU" w:eastAsia="en-GB"/>
        </w:rPr>
        <w:t>-</w:t>
      </w:r>
      <w:r w:rsidRPr="00066144">
        <w:rPr>
          <w:rFonts w:ascii="Arial" w:hAnsi="Arial" w:cs="Arial"/>
          <w:sz w:val="22"/>
          <w:szCs w:val="22"/>
          <w:lang w:val="ru-RU" w:eastAsia="en-GB"/>
        </w:rPr>
        <w:t>поста Уйчи</w:t>
      </w:r>
      <w:r w:rsidR="00C72E17" w:rsidRPr="00066144">
        <w:rPr>
          <w:rFonts w:ascii="Arial" w:hAnsi="Arial" w:cs="Arial"/>
          <w:sz w:val="22"/>
          <w:szCs w:val="22"/>
          <w:lang w:val="ru-RU" w:eastAsia="en-GB"/>
        </w:rPr>
        <w:t xml:space="preserve"> (</w:t>
      </w:r>
      <w:r w:rsidRPr="00066144">
        <w:rPr>
          <w:rFonts w:ascii="Arial" w:hAnsi="Arial" w:cs="Arial"/>
          <w:sz w:val="22"/>
          <w:szCs w:val="22"/>
          <w:lang w:val="ru-RU" w:eastAsia="en-GB"/>
        </w:rPr>
        <w:t>разъезд) на ПК</w:t>
      </w:r>
      <w:r w:rsidR="00C72E17" w:rsidRPr="00066144">
        <w:rPr>
          <w:rFonts w:ascii="Arial" w:hAnsi="Arial" w:cs="Arial"/>
          <w:sz w:val="22"/>
          <w:szCs w:val="22"/>
          <w:lang w:val="ru-RU" w:eastAsia="en-GB"/>
        </w:rPr>
        <w:t>-1360+00.</w:t>
      </w:r>
    </w:p>
    <w:p w14:paraId="79CD4CBE" w14:textId="77777777" w:rsidR="00D44BFB" w:rsidRPr="00FC0DBF" w:rsidRDefault="00D44BFB" w:rsidP="00D44BFB">
      <w:pPr>
        <w:pStyle w:val="-11"/>
        <w:spacing w:line="276" w:lineRule="auto"/>
        <w:ind w:left="426"/>
        <w:jc w:val="both"/>
        <w:rPr>
          <w:rFonts w:ascii="Arial" w:hAnsi="Arial" w:cs="Arial"/>
          <w:lang w:val="ru-RU" w:eastAsia="en-GB"/>
        </w:rPr>
      </w:pPr>
    </w:p>
    <w:p w14:paraId="188C770D" w14:textId="430882A0" w:rsidR="00C72E17" w:rsidRPr="009823F4" w:rsidRDefault="00FC0DBF" w:rsidP="00D44BFB">
      <w:pPr>
        <w:pStyle w:val="-11"/>
        <w:spacing w:line="276" w:lineRule="auto"/>
        <w:ind w:left="0"/>
        <w:jc w:val="both"/>
        <w:rPr>
          <w:rFonts w:ascii="Arial" w:hAnsi="Arial" w:cs="Arial"/>
          <w:lang w:val="en-GB" w:eastAsia="en-GB"/>
        </w:rPr>
      </w:pPr>
      <w:r w:rsidRPr="00FC0DBF">
        <w:rPr>
          <w:rFonts w:ascii="Arial" w:hAnsi="Arial" w:cs="Arial"/>
        </w:rPr>
        <w:t>(ii)</w:t>
      </w:r>
      <w:r>
        <w:rPr>
          <w:rFonts w:ascii="Arial" w:hAnsi="Arial" w:cs="Arial"/>
          <w:b/>
        </w:rPr>
        <w:t xml:space="preserve"> </w:t>
      </w:r>
      <w:r w:rsidR="00182BBF">
        <w:rPr>
          <w:rFonts w:ascii="Arial" w:hAnsi="Arial" w:cs="Arial"/>
          <w:b/>
          <w:lang w:val="ru-RU"/>
        </w:rPr>
        <w:t>Временные воздействия</w:t>
      </w:r>
      <w:r w:rsidR="00C72E17" w:rsidRPr="009823F4">
        <w:rPr>
          <w:rFonts w:ascii="Arial" w:hAnsi="Arial" w:cs="Arial"/>
          <w:b/>
        </w:rPr>
        <w:t>:</w:t>
      </w:r>
      <w:r w:rsidR="00C72E17" w:rsidRPr="009823F4">
        <w:rPr>
          <w:rFonts w:ascii="Arial" w:hAnsi="Arial" w:cs="Arial"/>
        </w:rPr>
        <w:t xml:space="preserve"> </w:t>
      </w:r>
    </w:p>
    <w:p w14:paraId="22547DD0" w14:textId="0C2289DE" w:rsidR="00664BB5" w:rsidRPr="00066144" w:rsidRDefault="00664BB5" w:rsidP="00664BB5">
      <w:pPr>
        <w:pStyle w:val="-11"/>
        <w:numPr>
          <w:ilvl w:val="0"/>
          <w:numId w:val="14"/>
        </w:numPr>
        <w:spacing w:line="276" w:lineRule="auto"/>
        <w:ind w:firstLine="66"/>
        <w:rPr>
          <w:rFonts w:ascii="Arial" w:hAnsi="Arial" w:cs="Arial"/>
          <w:sz w:val="22"/>
          <w:szCs w:val="22"/>
          <w:lang w:val="ru-RU" w:eastAsia="en-GB"/>
        </w:rPr>
      </w:pPr>
      <w:r w:rsidRPr="00066144">
        <w:rPr>
          <w:rFonts w:ascii="Arial" w:hAnsi="Arial" w:cs="Arial"/>
          <w:sz w:val="22"/>
          <w:szCs w:val="22"/>
          <w:lang w:val="ru-RU" w:eastAsia="en-GB"/>
        </w:rPr>
        <w:t xml:space="preserve">Частично для здания компонента </w:t>
      </w:r>
      <w:r w:rsidR="00347C50" w:rsidRPr="00066144">
        <w:rPr>
          <w:rFonts w:ascii="Arial" w:hAnsi="Arial" w:cs="Arial"/>
          <w:sz w:val="22"/>
          <w:szCs w:val="22"/>
          <w:lang w:val="ru-RU" w:eastAsia="en-GB"/>
        </w:rPr>
        <w:t>Б</w:t>
      </w:r>
      <w:r w:rsidRPr="00066144">
        <w:rPr>
          <w:rFonts w:ascii="Arial" w:hAnsi="Arial" w:cs="Arial"/>
          <w:sz w:val="22"/>
          <w:szCs w:val="22"/>
          <w:lang w:val="ru-RU" w:eastAsia="en-GB"/>
        </w:rPr>
        <w:t>лок</w:t>
      </w:r>
      <w:r w:rsidR="00347C50" w:rsidRPr="00066144">
        <w:rPr>
          <w:rFonts w:ascii="Arial" w:hAnsi="Arial" w:cs="Arial"/>
          <w:sz w:val="22"/>
          <w:szCs w:val="22"/>
          <w:lang w:val="ru-RU" w:eastAsia="en-GB"/>
        </w:rPr>
        <w:t>-</w:t>
      </w:r>
      <w:r w:rsidRPr="00066144">
        <w:rPr>
          <w:rFonts w:ascii="Arial" w:hAnsi="Arial" w:cs="Arial"/>
          <w:sz w:val="22"/>
          <w:szCs w:val="22"/>
          <w:lang w:val="ru-RU" w:eastAsia="en-GB"/>
        </w:rPr>
        <w:t xml:space="preserve">пост Уйчи (разъезд) на ПК-1360+00 и строительства </w:t>
      </w:r>
      <w:r w:rsidR="00DA7972">
        <w:rPr>
          <w:rFonts w:ascii="Arial" w:hAnsi="Arial" w:cs="Arial"/>
          <w:sz w:val="22"/>
          <w:szCs w:val="22"/>
          <w:lang w:val="ru-RU" w:eastAsia="en-GB"/>
        </w:rPr>
        <w:t xml:space="preserve">котлована </w:t>
      </w:r>
      <w:r w:rsidRPr="00066144">
        <w:rPr>
          <w:rFonts w:ascii="Arial" w:hAnsi="Arial" w:cs="Arial"/>
          <w:sz w:val="22"/>
          <w:szCs w:val="22"/>
          <w:lang w:val="ru-RU" w:eastAsia="en-GB"/>
        </w:rPr>
        <w:t>на ПК-1320+30-ПК-1321+50 (</w:t>
      </w:r>
      <w:r w:rsidR="003444FE">
        <w:rPr>
          <w:rFonts w:ascii="Arial" w:hAnsi="Arial" w:cs="Arial"/>
          <w:sz w:val="22"/>
          <w:szCs w:val="22"/>
          <w:lang w:val="ru-RU" w:eastAsia="en-GB"/>
        </w:rPr>
        <w:t>протяженность</w:t>
      </w:r>
      <w:r w:rsidRPr="00066144">
        <w:rPr>
          <w:rFonts w:ascii="Arial" w:hAnsi="Arial" w:cs="Arial"/>
          <w:sz w:val="22"/>
          <w:szCs w:val="22"/>
          <w:lang w:val="ru-RU" w:eastAsia="en-GB"/>
        </w:rPr>
        <w:t xml:space="preserve"> 120 м).</w:t>
      </w:r>
    </w:p>
    <w:p w14:paraId="047BDF1D" w14:textId="0B3ADA0D" w:rsidR="00D44BFB" w:rsidRDefault="005975C4" w:rsidP="005975C4">
      <w:pPr>
        <w:numPr>
          <w:ilvl w:val="0"/>
          <w:numId w:val="1"/>
        </w:numPr>
        <w:spacing w:before="240" w:after="21" w:line="268" w:lineRule="auto"/>
        <w:ind w:hanging="368"/>
        <w:rPr>
          <w:lang w:val="ru-RU"/>
        </w:rPr>
      </w:pPr>
      <w:r w:rsidRPr="005975C4">
        <w:rPr>
          <w:lang w:val="ru-RU"/>
        </w:rPr>
        <w:t xml:space="preserve">В соответствии с </w:t>
      </w:r>
      <w:r w:rsidR="00D72D82">
        <w:rPr>
          <w:lang w:val="ru-RU"/>
        </w:rPr>
        <w:t>решением</w:t>
      </w:r>
      <w:r w:rsidRPr="005975C4">
        <w:rPr>
          <w:lang w:val="ru-RU"/>
        </w:rPr>
        <w:t xml:space="preserve"> </w:t>
      </w:r>
      <w:r w:rsidR="00D72D82">
        <w:rPr>
          <w:lang w:val="ru-RU"/>
        </w:rPr>
        <w:t xml:space="preserve">Хокима </w:t>
      </w:r>
      <w:r w:rsidRPr="005975C4">
        <w:rPr>
          <w:lang w:val="ru-RU"/>
        </w:rPr>
        <w:t>Учкурганск</w:t>
      </w:r>
      <w:r w:rsidR="00D72D82">
        <w:rPr>
          <w:lang w:val="ru-RU"/>
        </w:rPr>
        <w:t>ого района</w:t>
      </w:r>
      <w:r w:rsidRPr="005975C4">
        <w:rPr>
          <w:lang w:val="ru-RU"/>
        </w:rPr>
        <w:t xml:space="preserve">, в общей сложности 7,61 га земли (3,16 </w:t>
      </w:r>
      <w:r w:rsidRPr="00DA7972">
        <w:rPr>
          <w:lang w:val="ru-RU"/>
        </w:rPr>
        <w:t xml:space="preserve">га </w:t>
      </w:r>
      <w:r w:rsidR="003444FE">
        <w:rPr>
          <w:lang w:val="ru-RU"/>
        </w:rPr>
        <w:t>с</w:t>
      </w:r>
      <w:r w:rsidR="001A5F09" w:rsidRPr="00DA7972">
        <w:rPr>
          <w:lang w:val="ru-RU"/>
        </w:rPr>
        <w:t xml:space="preserve"> </w:t>
      </w:r>
      <w:r w:rsidRPr="00DA7972">
        <w:rPr>
          <w:lang w:val="ru-RU"/>
        </w:rPr>
        <w:t>постоянн</w:t>
      </w:r>
      <w:r w:rsidR="003444FE">
        <w:rPr>
          <w:lang w:val="ru-RU"/>
        </w:rPr>
        <w:t>ым воздействием</w:t>
      </w:r>
      <w:r w:rsidRPr="00DA7972">
        <w:rPr>
          <w:lang w:val="ru-RU"/>
        </w:rPr>
        <w:t xml:space="preserve"> и 4,45 га </w:t>
      </w:r>
      <w:r w:rsidR="003444FE">
        <w:rPr>
          <w:lang w:val="ru-RU"/>
        </w:rPr>
        <w:t xml:space="preserve">с </w:t>
      </w:r>
      <w:r w:rsidRPr="00DA7972">
        <w:rPr>
          <w:lang w:val="ru-RU"/>
        </w:rPr>
        <w:t>временн</w:t>
      </w:r>
      <w:r w:rsidR="003444FE">
        <w:rPr>
          <w:lang w:val="ru-RU"/>
        </w:rPr>
        <w:t>ым воздействием</w:t>
      </w:r>
      <w:r w:rsidR="00D0559D">
        <w:rPr>
          <w:lang w:val="ru-RU"/>
        </w:rPr>
        <w:t xml:space="preserve">) принадлежат 3 </w:t>
      </w:r>
      <w:r w:rsidR="003444FE">
        <w:rPr>
          <w:lang w:val="ru-RU"/>
        </w:rPr>
        <w:t>затрагиваемым</w:t>
      </w:r>
      <w:r w:rsidR="00D0559D" w:rsidRPr="005975C4">
        <w:rPr>
          <w:lang w:val="ru-RU"/>
        </w:rPr>
        <w:t xml:space="preserve"> </w:t>
      </w:r>
      <w:r w:rsidR="00D0559D">
        <w:rPr>
          <w:lang w:val="ru-RU"/>
        </w:rPr>
        <w:t>домохозяйствам</w:t>
      </w:r>
      <w:r w:rsidRPr="005975C4">
        <w:rPr>
          <w:lang w:val="ru-RU"/>
        </w:rPr>
        <w:t xml:space="preserve"> в Учкурганском районе. Проект не затронул нежилые здания. Из </w:t>
      </w:r>
      <w:r w:rsidR="0072057B">
        <w:rPr>
          <w:lang w:val="ru-RU"/>
        </w:rPr>
        <w:t xml:space="preserve">общего количества </w:t>
      </w:r>
      <w:r w:rsidR="003444FE">
        <w:rPr>
          <w:lang w:val="ru-RU"/>
        </w:rPr>
        <w:t>затрагиваемых</w:t>
      </w:r>
      <w:r w:rsidR="0072057B">
        <w:rPr>
          <w:lang w:val="ru-RU"/>
        </w:rPr>
        <w:t xml:space="preserve"> 7,61 га земли</w:t>
      </w:r>
      <w:r w:rsidRPr="005975C4">
        <w:rPr>
          <w:lang w:val="ru-RU"/>
        </w:rPr>
        <w:t xml:space="preserve"> в общей сложности 7,06 га (92,78%) занято пахотной культурой, включая 0,25 га земли для канав, 0,55 га (7,22%) являются </w:t>
      </w:r>
      <w:r w:rsidR="001A5F09" w:rsidRPr="00DA7972">
        <w:rPr>
          <w:lang w:val="ru-RU"/>
        </w:rPr>
        <w:t>резе</w:t>
      </w:r>
      <w:r w:rsidR="00D01AD3">
        <w:rPr>
          <w:lang w:val="ru-RU"/>
        </w:rPr>
        <w:t>р</w:t>
      </w:r>
      <w:r w:rsidR="001A5F09" w:rsidRPr="00DA7972">
        <w:rPr>
          <w:lang w:val="ru-RU"/>
        </w:rPr>
        <w:t>вными</w:t>
      </w:r>
      <w:r w:rsidRPr="005975C4">
        <w:rPr>
          <w:lang w:val="ru-RU"/>
        </w:rPr>
        <w:t xml:space="preserve"> </w:t>
      </w:r>
      <w:r w:rsidR="0072057B">
        <w:rPr>
          <w:lang w:val="ru-RU"/>
        </w:rPr>
        <w:t xml:space="preserve">землями хокимията. Более того, </w:t>
      </w:r>
      <w:r w:rsidRPr="005975C4">
        <w:rPr>
          <w:lang w:val="ru-RU"/>
        </w:rPr>
        <w:t>проект</w:t>
      </w:r>
      <w:r w:rsidR="0072057B">
        <w:rPr>
          <w:lang w:val="ru-RU"/>
        </w:rPr>
        <w:t xml:space="preserve">ом не затронуты </w:t>
      </w:r>
      <w:r w:rsidRPr="005975C4">
        <w:rPr>
          <w:lang w:val="ru-RU"/>
        </w:rPr>
        <w:t>ни сад</w:t>
      </w:r>
      <w:r w:rsidR="0072057B">
        <w:rPr>
          <w:lang w:val="ru-RU"/>
        </w:rPr>
        <w:t>ы, ни деревья</w:t>
      </w:r>
      <w:r w:rsidRPr="005975C4">
        <w:rPr>
          <w:lang w:val="ru-RU"/>
        </w:rPr>
        <w:t>. 6,81 га сельскохозяйственных куль</w:t>
      </w:r>
      <w:r w:rsidR="008362AA">
        <w:rPr>
          <w:lang w:val="ru-RU"/>
        </w:rPr>
        <w:t>тур, а именно кукуруза и хлопок</w:t>
      </w:r>
      <w:r w:rsidRPr="005975C4">
        <w:rPr>
          <w:lang w:val="ru-RU"/>
        </w:rPr>
        <w:t xml:space="preserve">/пшеница, будут затронуты в результате </w:t>
      </w:r>
      <w:r w:rsidR="008362AA">
        <w:rPr>
          <w:lang w:val="ru-RU"/>
        </w:rPr>
        <w:t>отвода</w:t>
      </w:r>
      <w:r w:rsidRPr="005975C4">
        <w:rPr>
          <w:lang w:val="ru-RU"/>
        </w:rPr>
        <w:t xml:space="preserve"> земли. </w:t>
      </w:r>
      <w:r w:rsidRPr="008362AA">
        <w:rPr>
          <w:lang w:val="ru-RU"/>
        </w:rPr>
        <w:t>В целом, будут затронуты 3 домохозяйства.</w:t>
      </w:r>
      <w:r w:rsidR="00081A6B">
        <w:rPr>
          <w:lang w:val="ru-RU"/>
        </w:rPr>
        <w:t xml:space="preserve"> </w:t>
      </w:r>
    </w:p>
    <w:p w14:paraId="62FA69D9" w14:textId="11342860" w:rsidR="00072FBC" w:rsidRPr="00851EB2" w:rsidRDefault="00851EB2" w:rsidP="00851EB2">
      <w:pPr>
        <w:pStyle w:val="a4"/>
        <w:numPr>
          <w:ilvl w:val="0"/>
          <w:numId w:val="1"/>
        </w:numPr>
        <w:ind w:hanging="464"/>
        <w:rPr>
          <w:lang w:val="ru-RU"/>
        </w:rPr>
      </w:pPr>
      <w:r w:rsidRPr="00851EB2">
        <w:rPr>
          <w:lang w:val="ru-RU"/>
        </w:rPr>
        <w:t xml:space="preserve">Все три </w:t>
      </w:r>
      <w:r>
        <w:rPr>
          <w:lang w:val="ru-RU"/>
        </w:rPr>
        <w:t xml:space="preserve">затрагиваемых домохозяйства </w:t>
      </w:r>
      <w:r w:rsidRPr="00851EB2">
        <w:rPr>
          <w:lang w:val="ru-RU"/>
        </w:rPr>
        <w:t xml:space="preserve">получили полную компенсацию в размере 11 744 102 сум, которая была переведена УТЙ на банковские счета </w:t>
      </w:r>
      <w:r>
        <w:rPr>
          <w:lang w:val="ru-RU"/>
        </w:rPr>
        <w:t>затрагиваемых домохозяйств</w:t>
      </w:r>
      <w:r w:rsidRPr="00851EB2">
        <w:rPr>
          <w:lang w:val="ru-RU"/>
        </w:rPr>
        <w:t xml:space="preserve"> в апреле 2019 года. Проверка выполнения</w:t>
      </w:r>
      <w:r>
        <w:rPr>
          <w:lang w:val="ru-RU"/>
        </w:rPr>
        <w:t xml:space="preserve"> </w:t>
      </w:r>
      <w:r w:rsidRPr="00851EB2">
        <w:rPr>
          <w:lang w:val="ru-RU"/>
        </w:rPr>
        <w:t>Дополнительного соглашения подтверждается мониторингом, проведенным специалистами по социальным га</w:t>
      </w:r>
      <w:r>
        <w:rPr>
          <w:lang w:val="ru-RU"/>
        </w:rPr>
        <w:t>рантиям Консультанта по надзору в</w:t>
      </w:r>
      <w:r w:rsidRPr="00851EB2">
        <w:rPr>
          <w:lang w:val="ru-RU"/>
        </w:rPr>
        <w:t xml:space="preserve"> соответстви</w:t>
      </w:r>
      <w:r>
        <w:rPr>
          <w:lang w:val="ru-RU"/>
        </w:rPr>
        <w:t xml:space="preserve">и с Заявлением АБР о политике </w:t>
      </w:r>
      <w:r w:rsidR="00E57A5F">
        <w:rPr>
          <w:lang w:val="ru-RU"/>
        </w:rPr>
        <w:t>защитных мер</w:t>
      </w:r>
      <w:r w:rsidRPr="00851EB2">
        <w:rPr>
          <w:lang w:val="ru-RU"/>
        </w:rPr>
        <w:t xml:space="preserve"> (</w:t>
      </w:r>
      <w:r>
        <w:t>ADB</w:t>
      </w:r>
      <w:r w:rsidRPr="00851EB2">
        <w:rPr>
          <w:lang w:val="ru-RU"/>
        </w:rPr>
        <w:t xml:space="preserve"> </w:t>
      </w:r>
      <w:r>
        <w:t>SPS</w:t>
      </w:r>
      <w:r w:rsidRPr="00851EB2">
        <w:rPr>
          <w:lang w:val="ru-RU"/>
        </w:rPr>
        <w:t>) и Дополнени</w:t>
      </w:r>
      <w:r>
        <w:rPr>
          <w:lang w:val="ru-RU"/>
        </w:rPr>
        <w:t>ем</w:t>
      </w:r>
      <w:r w:rsidRPr="00851EB2">
        <w:rPr>
          <w:lang w:val="ru-RU"/>
        </w:rPr>
        <w:t xml:space="preserve"> к </w:t>
      </w:r>
      <w:r>
        <w:rPr>
          <w:lang w:val="ru-RU"/>
        </w:rPr>
        <w:t>ОКСЭ</w:t>
      </w:r>
      <w:r w:rsidRPr="00851EB2">
        <w:rPr>
          <w:lang w:val="ru-RU"/>
        </w:rPr>
        <w:t>.</w:t>
      </w:r>
    </w:p>
    <w:p w14:paraId="2DCB3942" w14:textId="2C756CAE" w:rsidR="00081A6B" w:rsidRDefault="00081A6B" w:rsidP="00081A6B">
      <w:pPr>
        <w:numPr>
          <w:ilvl w:val="0"/>
          <w:numId w:val="1"/>
        </w:numPr>
        <w:spacing w:before="240" w:after="21" w:line="268" w:lineRule="auto"/>
        <w:ind w:hanging="368"/>
        <w:rPr>
          <w:lang w:val="ru-RU"/>
        </w:rPr>
      </w:pPr>
      <w:r>
        <w:rPr>
          <w:lang w:val="ru-RU"/>
        </w:rPr>
        <w:t>Дополнение</w:t>
      </w:r>
      <w:r w:rsidRPr="00081A6B">
        <w:rPr>
          <w:lang w:val="ru-RU"/>
        </w:rPr>
        <w:t xml:space="preserve"> </w:t>
      </w:r>
      <w:r w:rsidR="002035CD">
        <w:rPr>
          <w:lang w:val="ru-RU"/>
        </w:rPr>
        <w:t>к отчету</w:t>
      </w:r>
      <w:r w:rsidR="002035CD" w:rsidRPr="004B1910">
        <w:rPr>
          <w:lang w:val="ru-RU"/>
        </w:rPr>
        <w:t xml:space="preserve"> </w:t>
      </w:r>
      <w:r w:rsidR="002035CD">
        <w:rPr>
          <w:lang w:val="ru-RU"/>
        </w:rPr>
        <w:t>о</w:t>
      </w:r>
      <w:r w:rsidR="002035CD" w:rsidRPr="004B1910">
        <w:rPr>
          <w:lang w:val="ru-RU"/>
        </w:rPr>
        <w:t xml:space="preserve"> </w:t>
      </w:r>
      <w:r w:rsidR="002035CD">
        <w:rPr>
          <w:lang w:val="ru-RU"/>
        </w:rPr>
        <w:t>комплексной</w:t>
      </w:r>
      <w:r w:rsidR="002035CD" w:rsidRPr="004B1910">
        <w:rPr>
          <w:lang w:val="ru-RU"/>
        </w:rPr>
        <w:t xml:space="preserve"> </w:t>
      </w:r>
      <w:r w:rsidR="002035CD">
        <w:rPr>
          <w:lang w:val="ru-RU"/>
        </w:rPr>
        <w:t>социальной</w:t>
      </w:r>
      <w:r w:rsidR="002035CD" w:rsidRPr="004B1910">
        <w:rPr>
          <w:lang w:val="ru-RU"/>
        </w:rPr>
        <w:t xml:space="preserve"> </w:t>
      </w:r>
      <w:r w:rsidR="002035CD">
        <w:rPr>
          <w:lang w:val="ru-RU"/>
        </w:rPr>
        <w:t>экспертизе (</w:t>
      </w:r>
      <w:r w:rsidR="002035CD">
        <w:rPr>
          <w:bCs/>
          <w:lang w:val="ru-RU"/>
        </w:rPr>
        <w:t>ОКСЭ</w:t>
      </w:r>
      <w:r w:rsidR="002035CD">
        <w:rPr>
          <w:lang w:val="ru-RU"/>
        </w:rPr>
        <w:t>)</w:t>
      </w:r>
      <w:r w:rsidR="002035CD" w:rsidRPr="004B1910">
        <w:rPr>
          <w:lang w:val="ru-RU"/>
        </w:rPr>
        <w:t xml:space="preserve"> </w:t>
      </w:r>
      <w:r w:rsidRPr="00081A6B">
        <w:rPr>
          <w:lang w:val="ru-RU"/>
        </w:rPr>
        <w:t xml:space="preserve">было рассмотрено </w:t>
      </w:r>
      <w:r w:rsidR="00E0664C">
        <w:rPr>
          <w:lang w:val="ru-RU"/>
        </w:rPr>
        <w:t xml:space="preserve">и опубликовано на вебсайте </w:t>
      </w:r>
      <w:r w:rsidRPr="00081A6B">
        <w:rPr>
          <w:lang w:val="ru-RU"/>
        </w:rPr>
        <w:t>АБР</w:t>
      </w:r>
      <w:r w:rsidR="00E0664C">
        <w:rPr>
          <w:lang w:val="ru-RU"/>
        </w:rPr>
        <w:t xml:space="preserve"> 24 сентября2020 года</w:t>
      </w:r>
      <w:r w:rsidR="00E0664C">
        <w:rPr>
          <w:rStyle w:val="a8"/>
          <w:lang w:val="ru-RU"/>
        </w:rPr>
        <w:footnoteReference w:id="12"/>
      </w:r>
      <w:r w:rsidR="00E0664C">
        <w:rPr>
          <w:lang w:val="ru-RU"/>
        </w:rPr>
        <w:t>.</w:t>
      </w:r>
    </w:p>
    <w:p w14:paraId="0BA10E7C" w14:textId="77777777" w:rsidR="00072FBC" w:rsidRDefault="00072FBC" w:rsidP="00072FBC">
      <w:pPr>
        <w:spacing w:before="240" w:after="21" w:line="268" w:lineRule="auto"/>
        <w:rPr>
          <w:lang w:val="ru-RU"/>
        </w:rPr>
      </w:pPr>
    </w:p>
    <w:p w14:paraId="366AC5E1" w14:textId="77777777" w:rsidR="00072FBC" w:rsidRDefault="00072FBC" w:rsidP="00072FBC">
      <w:pPr>
        <w:spacing w:before="240" w:after="21" w:line="268" w:lineRule="auto"/>
        <w:rPr>
          <w:lang w:val="ru-RU"/>
        </w:rPr>
      </w:pPr>
    </w:p>
    <w:p w14:paraId="0A970506" w14:textId="77777777" w:rsidR="00072FBC" w:rsidRDefault="00072FBC" w:rsidP="00072FBC">
      <w:pPr>
        <w:spacing w:before="240" w:after="21" w:line="268" w:lineRule="auto"/>
        <w:rPr>
          <w:lang w:val="ru-RU"/>
        </w:rPr>
      </w:pPr>
    </w:p>
    <w:p w14:paraId="5EA85B38" w14:textId="77777777" w:rsidR="00072FBC" w:rsidRDefault="00072FBC" w:rsidP="00072FBC">
      <w:pPr>
        <w:spacing w:before="240" w:after="21" w:line="268" w:lineRule="auto"/>
        <w:rPr>
          <w:lang w:val="ru-RU"/>
        </w:rPr>
      </w:pPr>
    </w:p>
    <w:p w14:paraId="43B97731" w14:textId="77777777" w:rsidR="0019469D" w:rsidRPr="00BE48EA" w:rsidRDefault="00397608" w:rsidP="00BE48EA">
      <w:pPr>
        <w:pStyle w:val="1"/>
        <w:numPr>
          <w:ilvl w:val="0"/>
          <w:numId w:val="0"/>
        </w:numPr>
        <w:ind w:left="432" w:hanging="432"/>
        <w:rPr>
          <w:rFonts w:ascii="Arial" w:hAnsi="Arial" w:cs="Arial"/>
          <w:b/>
          <w:color w:val="2F5496" w:themeColor="accent5" w:themeShade="BF"/>
          <w:sz w:val="24"/>
          <w:szCs w:val="24"/>
          <w:lang w:val="ru-RU"/>
        </w:rPr>
      </w:pPr>
      <w:bookmarkStart w:id="186" w:name="_Toc66199392"/>
      <w:r w:rsidRPr="00BE48EA">
        <w:rPr>
          <w:rFonts w:ascii="Arial" w:hAnsi="Arial" w:cs="Arial"/>
          <w:b/>
          <w:color w:val="2F5496" w:themeColor="accent5" w:themeShade="BF"/>
          <w:sz w:val="24"/>
          <w:szCs w:val="24"/>
          <w:lang w:val="ru-RU"/>
        </w:rPr>
        <w:t>Приложение</w:t>
      </w:r>
      <w:r w:rsidR="00FD71A8" w:rsidRPr="00BE48EA">
        <w:rPr>
          <w:rFonts w:ascii="Arial" w:hAnsi="Arial" w:cs="Arial"/>
          <w:b/>
          <w:color w:val="2F5496" w:themeColor="accent5" w:themeShade="BF"/>
          <w:sz w:val="24"/>
          <w:szCs w:val="24"/>
          <w:lang w:val="ru-RU"/>
        </w:rPr>
        <w:t xml:space="preserve"> 1: </w:t>
      </w:r>
      <w:r w:rsidR="000C18A3" w:rsidRPr="00BE48EA">
        <w:rPr>
          <w:rFonts w:ascii="Arial" w:hAnsi="Arial" w:cs="Arial"/>
          <w:b/>
          <w:color w:val="2F5496" w:themeColor="accent5" w:themeShade="BF"/>
          <w:sz w:val="24"/>
          <w:szCs w:val="24"/>
          <w:lang w:val="ru-RU"/>
        </w:rPr>
        <w:t xml:space="preserve">Перечень </w:t>
      </w:r>
      <w:r w:rsidR="00A250E7" w:rsidRPr="00BE48EA">
        <w:rPr>
          <w:rFonts w:ascii="Arial" w:hAnsi="Arial" w:cs="Arial"/>
          <w:b/>
          <w:color w:val="2F5496" w:themeColor="accent5" w:themeShade="BF"/>
          <w:sz w:val="24"/>
          <w:szCs w:val="24"/>
          <w:lang w:val="ru-RU"/>
        </w:rPr>
        <w:t>объектов</w:t>
      </w:r>
      <w:r w:rsidR="000F14D7" w:rsidRPr="00BE48EA">
        <w:rPr>
          <w:rFonts w:ascii="Arial" w:hAnsi="Arial" w:cs="Arial"/>
          <w:b/>
          <w:color w:val="2F5496" w:themeColor="accent5" w:themeShade="BF"/>
          <w:sz w:val="24"/>
          <w:szCs w:val="24"/>
          <w:lang w:val="ru-RU"/>
        </w:rPr>
        <w:t xml:space="preserve"> комплексной экспертиз</w:t>
      </w:r>
      <w:r w:rsidR="00A250E7" w:rsidRPr="00BE48EA">
        <w:rPr>
          <w:rFonts w:ascii="Arial" w:hAnsi="Arial" w:cs="Arial"/>
          <w:b/>
          <w:color w:val="2F5496" w:themeColor="accent5" w:themeShade="BF"/>
          <w:sz w:val="24"/>
          <w:szCs w:val="24"/>
          <w:lang w:val="ru-RU"/>
        </w:rPr>
        <w:t>ы</w:t>
      </w:r>
      <w:bookmarkEnd w:id="186"/>
      <w:r w:rsidR="00A250E7" w:rsidRPr="00BE48EA">
        <w:rPr>
          <w:rFonts w:ascii="Arial" w:hAnsi="Arial" w:cs="Arial"/>
          <w:b/>
          <w:color w:val="2F5496" w:themeColor="accent5" w:themeShade="BF"/>
          <w:sz w:val="24"/>
          <w:szCs w:val="24"/>
          <w:lang w:val="ru-RU"/>
        </w:rPr>
        <w:t xml:space="preserve"> </w:t>
      </w:r>
    </w:p>
    <w:p w14:paraId="0E9FF7AF" w14:textId="3D1E6094" w:rsidR="00FB5BEE" w:rsidRPr="00BE48EA" w:rsidRDefault="00A250E7" w:rsidP="00291188">
      <w:pPr>
        <w:spacing w:after="160" w:line="259" w:lineRule="auto"/>
        <w:ind w:left="0" w:firstLine="0"/>
        <w:jc w:val="left"/>
        <w:rPr>
          <w:rFonts w:eastAsia="Calibri"/>
          <w:b/>
          <w:color w:val="2F5496" w:themeColor="accent5" w:themeShade="BF"/>
          <w:sz w:val="24"/>
          <w:szCs w:val="24"/>
          <w:lang w:val="ru-RU"/>
        </w:rPr>
      </w:pPr>
      <w:r w:rsidRPr="00BE48EA">
        <w:rPr>
          <w:rFonts w:eastAsia="Calibri"/>
          <w:b/>
          <w:color w:val="2F5496" w:themeColor="accent5" w:themeShade="BF"/>
          <w:sz w:val="24"/>
          <w:szCs w:val="24"/>
          <w:lang w:val="ru-RU"/>
        </w:rPr>
        <w:t xml:space="preserve">в рамках </w:t>
      </w:r>
      <w:r w:rsidR="000C18A3" w:rsidRPr="00BE48EA">
        <w:rPr>
          <w:rFonts w:eastAsia="Calibri"/>
          <w:b/>
          <w:color w:val="2F5496" w:themeColor="accent5" w:themeShade="BF"/>
          <w:sz w:val="24"/>
          <w:szCs w:val="24"/>
          <w:lang w:val="ru-RU"/>
        </w:rPr>
        <w:t>ПОЗП 1 с изменениями</w:t>
      </w:r>
    </w:p>
    <w:tbl>
      <w:tblPr>
        <w:tblW w:w="8709" w:type="dxa"/>
        <w:jc w:val="center"/>
        <w:tblLook w:val="04A0" w:firstRow="1" w:lastRow="0" w:firstColumn="1" w:lastColumn="0" w:noHBand="0" w:noVBand="1"/>
      </w:tblPr>
      <w:tblGrid>
        <w:gridCol w:w="2008"/>
        <w:gridCol w:w="4200"/>
        <w:gridCol w:w="1650"/>
        <w:gridCol w:w="1622"/>
      </w:tblGrid>
      <w:tr w:rsidR="008A08F9" w:rsidRPr="00CD60FC" w14:paraId="3BF439FB" w14:textId="55C70E23" w:rsidTr="008A08F9">
        <w:trPr>
          <w:trHeight w:val="552"/>
          <w:jc w:val="center"/>
        </w:trPr>
        <w:tc>
          <w:tcPr>
            <w:tcW w:w="233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25CC977" w14:textId="7C44AC75" w:rsidR="008A08F9" w:rsidRPr="000C18A3" w:rsidRDefault="008A08F9" w:rsidP="00CD60FC">
            <w:pPr>
              <w:spacing w:after="0" w:line="240" w:lineRule="auto"/>
              <w:ind w:left="0" w:firstLine="0"/>
              <w:jc w:val="center"/>
              <w:rPr>
                <w:rFonts w:eastAsia="Times New Roman"/>
                <w:b/>
                <w:bCs/>
                <w:lang w:val="ru-RU"/>
              </w:rPr>
            </w:pPr>
            <w:r>
              <w:rPr>
                <w:rFonts w:eastAsia="Times New Roman"/>
                <w:b/>
                <w:bCs/>
                <w:lang w:val="ru-RU"/>
              </w:rPr>
              <w:t>Название участка</w:t>
            </w:r>
          </w:p>
        </w:tc>
        <w:tc>
          <w:tcPr>
            <w:tcW w:w="4200"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3CA99B6B" w14:textId="4A6B50EC" w:rsidR="008A08F9" w:rsidRPr="000C18A3" w:rsidRDefault="008A08F9" w:rsidP="00CD60FC">
            <w:pPr>
              <w:spacing w:after="0" w:line="240" w:lineRule="auto"/>
              <w:ind w:left="0" w:firstLine="0"/>
              <w:jc w:val="center"/>
              <w:rPr>
                <w:rFonts w:eastAsia="Times New Roman"/>
                <w:b/>
                <w:bCs/>
                <w:lang w:val="ru-RU"/>
              </w:rPr>
            </w:pPr>
            <w:r>
              <w:rPr>
                <w:rFonts w:eastAsia="Times New Roman"/>
                <w:b/>
                <w:bCs/>
                <w:lang w:val="ru-RU"/>
              </w:rPr>
              <w:t>Название станции</w:t>
            </w:r>
          </w:p>
        </w:tc>
        <w:tc>
          <w:tcPr>
            <w:tcW w:w="1650"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51BC32C3" w14:textId="2C3E728A" w:rsidR="008A08F9" w:rsidRPr="000C18A3" w:rsidRDefault="008A08F9" w:rsidP="00CD60FC">
            <w:pPr>
              <w:spacing w:after="0" w:line="240" w:lineRule="auto"/>
              <w:ind w:left="0" w:firstLine="0"/>
              <w:jc w:val="center"/>
              <w:rPr>
                <w:rFonts w:eastAsia="Times New Roman"/>
                <w:b/>
                <w:bCs/>
                <w:lang w:val="ru-RU"/>
              </w:rPr>
            </w:pPr>
            <w:r>
              <w:rPr>
                <w:rFonts w:eastAsia="Times New Roman"/>
                <w:b/>
                <w:bCs/>
                <w:lang w:val="ru-RU"/>
              </w:rPr>
              <w:t>КМ</w:t>
            </w:r>
          </w:p>
        </w:tc>
        <w:tc>
          <w:tcPr>
            <w:tcW w:w="524" w:type="dxa"/>
            <w:tcBorders>
              <w:top w:val="single" w:sz="4" w:space="0" w:color="auto"/>
              <w:bottom w:val="single" w:sz="4" w:space="0" w:color="auto"/>
              <w:right w:val="single" w:sz="4" w:space="0" w:color="auto"/>
            </w:tcBorders>
            <w:shd w:val="clear" w:color="auto" w:fill="9CC2E5" w:themeFill="accent1" w:themeFillTint="99"/>
            <w:vAlign w:val="center"/>
          </w:tcPr>
          <w:p w14:paraId="099BC028" w14:textId="77777777" w:rsidR="008A08F9" w:rsidRDefault="008A08F9" w:rsidP="008A08F9">
            <w:pPr>
              <w:spacing w:after="160" w:line="259" w:lineRule="auto"/>
              <w:ind w:left="0" w:firstLine="0"/>
              <w:jc w:val="center"/>
              <w:rPr>
                <w:b/>
                <w:lang w:val="ru-RU"/>
              </w:rPr>
            </w:pPr>
          </w:p>
          <w:p w14:paraId="50764435" w14:textId="7C6A0055" w:rsidR="008A08F9" w:rsidRPr="008A08F9" w:rsidRDefault="008A08F9" w:rsidP="008A08F9">
            <w:pPr>
              <w:spacing w:after="160" w:line="259" w:lineRule="auto"/>
              <w:ind w:left="0" w:firstLine="0"/>
              <w:jc w:val="center"/>
              <w:rPr>
                <w:b/>
                <w:lang w:val="ru-RU"/>
              </w:rPr>
            </w:pPr>
            <w:r w:rsidRPr="008A08F9">
              <w:rPr>
                <w:b/>
                <w:lang w:val="ru-RU"/>
              </w:rPr>
              <w:t>Намеченный срок</w:t>
            </w:r>
          </w:p>
        </w:tc>
      </w:tr>
      <w:tr w:rsidR="008A08F9" w:rsidRPr="00CD60FC" w14:paraId="25459178" w14:textId="642389E1" w:rsidTr="008A08F9">
        <w:trPr>
          <w:trHeight w:val="288"/>
          <w:jc w:val="center"/>
        </w:trPr>
        <w:tc>
          <w:tcPr>
            <w:tcW w:w="2335" w:type="dxa"/>
            <w:vMerge w:val="restart"/>
            <w:tcBorders>
              <w:top w:val="nil"/>
              <w:left w:val="single" w:sz="4" w:space="0" w:color="auto"/>
              <w:bottom w:val="single" w:sz="4" w:space="0" w:color="auto"/>
              <w:right w:val="single" w:sz="4" w:space="0" w:color="auto"/>
            </w:tcBorders>
            <w:shd w:val="clear" w:color="auto" w:fill="auto"/>
            <w:vAlign w:val="center"/>
            <w:hideMark/>
          </w:tcPr>
          <w:p w14:paraId="2361358A" w14:textId="5A23C904" w:rsidR="008A08F9" w:rsidRPr="00CD60FC" w:rsidRDefault="008A08F9" w:rsidP="000C18A3">
            <w:pPr>
              <w:spacing w:after="0" w:line="240" w:lineRule="auto"/>
              <w:ind w:left="0" w:firstLine="0"/>
              <w:jc w:val="left"/>
              <w:rPr>
                <w:rFonts w:eastAsia="Times New Roman"/>
              </w:rPr>
            </w:pPr>
            <w:r>
              <w:rPr>
                <w:rFonts w:eastAsia="Times New Roman"/>
                <w:lang w:val="ru-RU"/>
              </w:rPr>
              <w:t>Сигнальный пост</w:t>
            </w:r>
            <w:r w:rsidRPr="00CD60FC">
              <w:rPr>
                <w:rFonts w:eastAsia="Times New Roman"/>
              </w:rPr>
              <w:t xml:space="preserve"> (</w:t>
            </w:r>
            <w:r>
              <w:rPr>
                <w:rFonts w:eastAsia="Times New Roman"/>
                <w:lang w:val="ru-RU"/>
              </w:rPr>
              <w:t>Стрелочный перевод</w:t>
            </w:r>
            <w:r w:rsidRPr="00CD60FC">
              <w:rPr>
                <w:rFonts w:eastAsia="Times New Roman"/>
              </w:rPr>
              <w:t>)</w:t>
            </w:r>
          </w:p>
        </w:tc>
        <w:tc>
          <w:tcPr>
            <w:tcW w:w="4200" w:type="dxa"/>
            <w:tcBorders>
              <w:top w:val="nil"/>
              <w:left w:val="nil"/>
              <w:bottom w:val="single" w:sz="4" w:space="0" w:color="auto"/>
              <w:right w:val="single" w:sz="4" w:space="0" w:color="auto"/>
            </w:tcBorders>
            <w:shd w:val="clear" w:color="auto" w:fill="auto"/>
            <w:noWrap/>
            <w:vAlign w:val="center"/>
            <w:hideMark/>
          </w:tcPr>
          <w:p w14:paraId="634FC36D" w14:textId="761F894D" w:rsidR="008A08F9" w:rsidRPr="00CD60FC" w:rsidRDefault="008A08F9" w:rsidP="000C18A3">
            <w:pPr>
              <w:spacing w:after="0" w:line="240" w:lineRule="auto"/>
              <w:ind w:left="0" w:firstLine="0"/>
              <w:jc w:val="left"/>
              <w:rPr>
                <w:rFonts w:eastAsia="Times New Roman"/>
              </w:rPr>
            </w:pPr>
            <w:r>
              <w:rPr>
                <w:rFonts w:eastAsia="Times New Roman"/>
                <w:lang w:val="ru-RU"/>
              </w:rPr>
              <w:t>Андижан</w:t>
            </w:r>
            <w:r w:rsidRPr="00CD60FC">
              <w:rPr>
                <w:rFonts w:eastAsia="Times New Roman"/>
              </w:rPr>
              <w:t xml:space="preserve"> 1 </w:t>
            </w:r>
            <w:r>
              <w:rPr>
                <w:rFonts w:eastAsia="Times New Roman"/>
                <w:lang w:val="ru-RU"/>
              </w:rPr>
              <w:t>-</w:t>
            </w:r>
            <w:r w:rsidRPr="00CD60FC">
              <w:rPr>
                <w:rFonts w:eastAsia="Times New Roman"/>
              </w:rPr>
              <w:t xml:space="preserve"> </w:t>
            </w:r>
            <w:r>
              <w:rPr>
                <w:rFonts w:eastAsia="Times New Roman"/>
                <w:lang w:val="ru-RU"/>
              </w:rPr>
              <w:t>Андижан</w:t>
            </w:r>
            <w:r>
              <w:rPr>
                <w:rFonts w:eastAsia="Times New Roman"/>
              </w:rPr>
              <w:t xml:space="preserve"> 2</w:t>
            </w:r>
            <w:r>
              <w:rPr>
                <w:rFonts w:eastAsia="Times New Roman"/>
                <w:lang w:val="ru-RU"/>
              </w:rPr>
              <w:t>, включая Харабек</w:t>
            </w:r>
          </w:p>
        </w:tc>
        <w:tc>
          <w:tcPr>
            <w:tcW w:w="1650" w:type="dxa"/>
            <w:tcBorders>
              <w:top w:val="nil"/>
              <w:left w:val="nil"/>
              <w:bottom w:val="single" w:sz="4" w:space="0" w:color="auto"/>
              <w:right w:val="single" w:sz="4" w:space="0" w:color="auto"/>
            </w:tcBorders>
            <w:shd w:val="clear" w:color="auto" w:fill="auto"/>
            <w:noWrap/>
            <w:vAlign w:val="bottom"/>
            <w:hideMark/>
          </w:tcPr>
          <w:p w14:paraId="060913B4" w14:textId="09E15E1A" w:rsidR="008A08F9" w:rsidRPr="00CD60FC" w:rsidRDefault="008A08F9" w:rsidP="00CD60FC">
            <w:pPr>
              <w:spacing w:after="0" w:line="240" w:lineRule="auto"/>
              <w:ind w:left="0" w:firstLine="0"/>
              <w:jc w:val="left"/>
              <w:rPr>
                <w:rFonts w:eastAsia="Times New Roman"/>
              </w:rPr>
            </w:pPr>
            <w:r>
              <w:rPr>
                <w:rFonts w:eastAsia="Times New Roman"/>
                <w:lang w:val="ru-RU"/>
              </w:rPr>
              <w:t>ПК</w:t>
            </w:r>
            <w:r w:rsidRPr="00CD60FC">
              <w:rPr>
                <w:rFonts w:eastAsia="Times New Roman"/>
              </w:rPr>
              <w:t xml:space="preserve"> 3260+06</w:t>
            </w:r>
          </w:p>
        </w:tc>
        <w:tc>
          <w:tcPr>
            <w:tcW w:w="524" w:type="dxa"/>
            <w:vMerge w:val="restart"/>
            <w:tcBorders>
              <w:top w:val="single" w:sz="4" w:space="0" w:color="auto"/>
              <w:right w:val="single" w:sz="4" w:space="0" w:color="auto"/>
            </w:tcBorders>
            <w:shd w:val="clear" w:color="auto" w:fill="auto"/>
            <w:vAlign w:val="center"/>
          </w:tcPr>
          <w:p w14:paraId="426D7AC5" w14:textId="14B8EC83" w:rsidR="008A08F9" w:rsidRPr="008A08F9" w:rsidRDefault="00E0664C" w:rsidP="00E0664C">
            <w:pPr>
              <w:spacing w:after="160" w:line="259" w:lineRule="auto"/>
              <w:ind w:left="0" w:firstLine="0"/>
              <w:jc w:val="center"/>
              <w:rPr>
                <w:lang w:val="ru-RU"/>
              </w:rPr>
            </w:pPr>
            <w:r>
              <w:rPr>
                <w:lang w:val="ru-RU"/>
              </w:rPr>
              <w:t xml:space="preserve">Февраль </w:t>
            </w:r>
            <w:r w:rsidR="008A08F9" w:rsidRPr="008A08F9">
              <w:rPr>
                <w:lang w:val="ru-RU"/>
              </w:rPr>
              <w:t xml:space="preserve"> 202</w:t>
            </w:r>
            <w:r>
              <w:rPr>
                <w:lang w:val="ru-RU"/>
              </w:rPr>
              <w:t>1 года</w:t>
            </w:r>
          </w:p>
        </w:tc>
      </w:tr>
      <w:tr w:rsidR="008A08F9" w:rsidRPr="00CD60FC" w14:paraId="73484D00" w14:textId="7D0B9EF8" w:rsidTr="008A08F9">
        <w:trPr>
          <w:trHeight w:val="288"/>
          <w:jc w:val="center"/>
        </w:trPr>
        <w:tc>
          <w:tcPr>
            <w:tcW w:w="2335" w:type="dxa"/>
            <w:vMerge/>
            <w:tcBorders>
              <w:top w:val="nil"/>
              <w:left w:val="single" w:sz="4" w:space="0" w:color="auto"/>
              <w:bottom w:val="single" w:sz="4" w:space="0" w:color="auto"/>
              <w:right w:val="single" w:sz="4" w:space="0" w:color="auto"/>
            </w:tcBorders>
            <w:vAlign w:val="center"/>
            <w:hideMark/>
          </w:tcPr>
          <w:p w14:paraId="78EA8175" w14:textId="77777777" w:rsidR="008A08F9" w:rsidRPr="00CD60FC" w:rsidRDefault="008A08F9" w:rsidP="00CD60FC">
            <w:pPr>
              <w:spacing w:after="0" w:line="240" w:lineRule="auto"/>
              <w:ind w:left="0" w:firstLine="0"/>
              <w:jc w:val="left"/>
              <w:rPr>
                <w:rFonts w:eastAsia="Times New Roman"/>
              </w:rPr>
            </w:pPr>
          </w:p>
        </w:tc>
        <w:tc>
          <w:tcPr>
            <w:tcW w:w="4200" w:type="dxa"/>
            <w:tcBorders>
              <w:top w:val="nil"/>
              <w:left w:val="nil"/>
              <w:bottom w:val="single" w:sz="4" w:space="0" w:color="auto"/>
              <w:right w:val="single" w:sz="4" w:space="0" w:color="auto"/>
            </w:tcBorders>
            <w:shd w:val="clear" w:color="auto" w:fill="auto"/>
            <w:noWrap/>
            <w:vAlign w:val="bottom"/>
            <w:hideMark/>
          </w:tcPr>
          <w:p w14:paraId="57754FAD" w14:textId="4ADFE667" w:rsidR="008A08F9" w:rsidRPr="00CD60FC" w:rsidRDefault="008A08F9" w:rsidP="000C18A3">
            <w:pPr>
              <w:spacing w:after="0" w:line="240" w:lineRule="auto"/>
              <w:ind w:left="0" w:firstLine="0"/>
              <w:jc w:val="left"/>
              <w:rPr>
                <w:rFonts w:eastAsia="Times New Roman"/>
              </w:rPr>
            </w:pPr>
            <w:r>
              <w:rPr>
                <w:rFonts w:eastAsia="Times New Roman"/>
                <w:lang w:val="ru-RU"/>
              </w:rPr>
              <w:t>Пап</w:t>
            </w:r>
            <w:r w:rsidRPr="00CD60FC">
              <w:rPr>
                <w:rFonts w:eastAsia="Times New Roman"/>
              </w:rPr>
              <w:t xml:space="preserve"> 1 </w:t>
            </w:r>
            <w:r>
              <w:rPr>
                <w:rFonts w:eastAsia="Times New Roman"/>
                <w:lang w:val="ru-RU"/>
              </w:rPr>
              <w:t>и</w:t>
            </w:r>
            <w:r w:rsidRPr="00CD60FC">
              <w:rPr>
                <w:rFonts w:eastAsia="Times New Roman"/>
              </w:rPr>
              <w:t xml:space="preserve"> </w:t>
            </w:r>
            <w:r>
              <w:rPr>
                <w:rFonts w:eastAsia="Times New Roman"/>
                <w:lang w:val="ru-RU"/>
              </w:rPr>
              <w:t xml:space="preserve">Пап </w:t>
            </w:r>
            <w:r w:rsidRPr="00CD60FC">
              <w:rPr>
                <w:rFonts w:eastAsia="Times New Roman"/>
              </w:rPr>
              <w:t>2</w:t>
            </w:r>
          </w:p>
        </w:tc>
        <w:tc>
          <w:tcPr>
            <w:tcW w:w="1650" w:type="dxa"/>
            <w:tcBorders>
              <w:top w:val="nil"/>
              <w:left w:val="nil"/>
              <w:bottom w:val="single" w:sz="4" w:space="0" w:color="auto"/>
              <w:right w:val="single" w:sz="4" w:space="0" w:color="auto"/>
            </w:tcBorders>
            <w:shd w:val="clear" w:color="auto" w:fill="auto"/>
            <w:noWrap/>
            <w:vAlign w:val="bottom"/>
            <w:hideMark/>
          </w:tcPr>
          <w:p w14:paraId="4A7E8886" w14:textId="5D15F14D" w:rsidR="008A08F9" w:rsidRPr="00CD60FC" w:rsidRDefault="008A08F9" w:rsidP="00CD60FC">
            <w:pPr>
              <w:spacing w:after="0" w:line="240" w:lineRule="auto"/>
              <w:ind w:left="0" w:firstLine="0"/>
              <w:jc w:val="left"/>
              <w:rPr>
                <w:rFonts w:eastAsia="Times New Roman"/>
              </w:rPr>
            </w:pPr>
            <w:r>
              <w:rPr>
                <w:rFonts w:eastAsia="Times New Roman"/>
                <w:lang w:val="ru-RU"/>
              </w:rPr>
              <w:t>ПК</w:t>
            </w:r>
            <w:r w:rsidRPr="00CD60FC">
              <w:rPr>
                <w:rFonts w:eastAsia="Times New Roman"/>
              </w:rPr>
              <w:t xml:space="preserve"> 453+45</w:t>
            </w:r>
          </w:p>
        </w:tc>
        <w:tc>
          <w:tcPr>
            <w:tcW w:w="524" w:type="dxa"/>
            <w:vMerge/>
            <w:tcBorders>
              <w:bottom w:val="single" w:sz="4" w:space="0" w:color="auto"/>
              <w:right w:val="single" w:sz="4" w:space="0" w:color="auto"/>
            </w:tcBorders>
            <w:shd w:val="clear" w:color="auto" w:fill="auto"/>
            <w:vAlign w:val="center"/>
          </w:tcPr>
          <w:p w14:paraId="41DE9444" w14:textId="77777777" w:rsidR="008A08F9" w:rsidRPr="008A08F9" w:rsidRDefault="008A08F9" w:rsidP="008A08F9">
            <w:pPr>
              <w:spacing w:after="160" w:line="259" w:lineRule="auto"/>
              <w:ind w:left="0" w:firstLine="0"/>
              <w:jc w:val="center"/>
              <w:rPr>
                <w:highlight w:val="darkCyan"/>
              </w:rPr>
            </w:pPr>
          </w:p>
        </w:tc>
      </w:tr>
      <w:tr w:rsidR="008A08F9" w:rsidRPr="00CD60FC" w14:paraId="08CE0650" w14:textId="12EADE6E" w:rsidTr="008A08F9">
        <w:trPr>
          <w:trHeight w:val="288"/>
          <w:jc w:val="center"/>
        </w:trPr>
        <w:tc>
          <w:tcPr>
            <w:tcW w:w="2335" w:type="dxa"/>
            <w:vMerge w:val="restart"/>
            <w:tcBorders>
              <w:top w:val="nil"/>
              <w:left w:val="single" w:sz="4" w:space="0" w:color="auto"/>
              <w:bottom w:val="single" w:sz="4" w:space="0" w:color="auto"/>
              <w:right w:val="single" w:sz="4" w:space="0" w:color="auto"/>
            </w:tcBorders>
            <w:shd w:val="clear" w:color="auto" w:fill="auto"/>
            <w:vAlign w:val="center"/>
            <w:hideMark/>
          </w:tcPr>
          <w:p w14:paraId="37BEEE6A" w14:textId="2C2D720B" w:rsidR="008A08F9" w:rsidRPr="00CD60FC" w:rsidRDefault="008A08F9" w:rsidP="00CD60FC">
            <w:pPr>
              <w:spacing w:after="0" w:line="240" w:lineRule="auto"/>
              <w:ind w:left="0" w:firstLine="0"/>
              <w:jc w:val="left"/>
              <w:rPr>
                <w:rFonts w:eastAsia="Times New Roman"/>
              </w:rPr>
            </w:pPr>
            <w:r>
              <w:rPr>
                <w:rFonts w:eastAsia="Times New Roman"/>
                <w:lang w:val="ru-RU"/>
              </w:rPr>
              <w:t>Пост секционирования</w:t>
            </w:r>
            <w:r w:rsidRPr="00CD60FC">
              <w:rPr>
                <w:rFonts w:eastAsia="Times New Roman"/>
              </w:rPr>
              <w:t xml:space="preserve"> </w:t>
            </w:r>
          </w:p>
        </w:tc>
        <w:tc>
          <w:tcPr>
            <w:tcW w:w="4200" w:type="dxa"/>
            <w:tcBorders>
              <w:top w:val="nil"/>
              <w:left w:val="nil"/>
              <w:bottom w:val="single" w:sz="4" w:space="0" w:color="auto"/>
              <w:right w:val="single" w:sz="4" w:space="0" w:color="auto"/>
            </w:tcBorders>
            <w:shd w:val="clear" w:color="auto" w:fill="auto"/>
            <w:noWrap/>
            <w:vAlign w:val="bottom"/>
            <w:hideMark/>
          </w:tcPr>
          <w:p w14:paraId="32CD2443" w14:textId="32F16C61" w:rsidR="008A08F9" w:rsidRPr="00CD60FC" w:rsidRDefault="008A08F9" w:rsidP="00CD60FC">
            <w:pPr>
              <w:spacing w:after="0" w:line="240" w:lineRule="auto"/>
              <w:ind w:left="0" w:firstLine="0"/>
              <w:jc w:val="left"/>
              <w:rPr>
                <w:rFonts w:eastAsia="Times New Roman"/>
              </w:rPr>
            </w:pPr>
            <w:r>
              <w:rPr>
                <w:rFonts w:eastAsia="Times New Roman"/>
                <w:lang w:val="ru-RU"/>
              </w:rPr>
              <w:t>Уйчи - Чартак</w:t>
            </w:r>
            <w:r w:rsidRPr="00CD60FC">
              <w:rPr>
                <w:rFonts w:eastAsia="Times New Roman"/>
              </w:rPr>
              <w:t xml:space="preserve"> </w:t>
            </w:r>
          </w:p>
        </w:tc>
        <w:tc>
          <w:tcPr>
            <w:tcW w:w="1650" w:type="dxa"/>
            <w:tcBorders>
              <w:top w:val="single" w:sz="4" w:space="0" w:color="auto"/>
              <w:left w:val="nil"/>
              <w:bottom w:val="single" w:sz="4" w:space="0" w:color="auto"/>
              <w:right w:val="single" w:sz="4" w:space="0" w:color="auto"/>
            </w:tcBorders>
            <w:shd w:val="clear" w:color="auto" w:fill="auto"/>
            <w:noWrap/>
            <w:vAlign w:val="bottom"/>
            <w:hideMark/>
          </w:tcPr>
          <w:p w14:paraId="02F4EA52" w14:textId="582490C4" w:rsidR="008A08F9" w:rsidRPr="00CD60FC" w:rsidRDefault="008A08F9" w:rsidP="00CD60FC">
            <w:pPr>
              <w:spacing w:after="0" w:line="240" w:lineRule="auto"/>
              <w:ind w:left="0" w:firstLine="0"/>
              <w:jc w:val="left"/>
              <w:rPr>
                <w:rFonts w:eastAsia="Times New Roman"/>
              </w:rPr>
            </w:pPr>
            <w:r>
              <w:rPr>
                <w:rFonts w:eastAsia="Times New Roman"/>
                <w:lang w:val="ru-RU"/>
              </w:rPr>
              <w:t>ПК</w:t>
            </w:r>
            <w:r w:rsidRPr="00CD60FC">
              <w:rPr>
                <w:rFonts w:eastAsia="Times New Roman"/>
              </w:rPr>
              <w:t>1194+00</w:t>
            </w:r>
          </w:p>
        </w:tc>
        <w:tc>
          <w:tcPr>
            <w:tcW w:w="524" w:type="dxa"/>
            <w:vMerge w:val="restart"/>
            <w:tcBorders>
              <w:top w:val="single" w:sz="4" w:space="0" w:color="auto"/>
              <w:right w:val="single" w:sz="4" w:space="0" w:color="auto"/>
            </w:tcBorders>
            <w:shd w:val="clear" w:color="auto" w:fill="auto"/>
            <w:vAlign w:val="center"/>
          </w:tcPr>
          <w:p w14:paraId="5763E0C0" w14:textId="5E081CA6" w:rsidR="008A08F9" w:rsidRPr="008A08F9" w:rsidRDefault="00E0664C" w:rsidP="00E0664C">
            <w:pPr>
              <w:spacing w:after="160" w:line="259" w:lineRule="auto"/>
              <w:ind w:left="0" w:firstLine="0"/>
              <w:jc w:val="center"/>
              <w:rPr>
                <w:highlight w:val="darkCyan"/>
              </w:rPr>
            </w:pPr>
            <w:r>
              <w:rPr>
                <w:lang w:val="ru-RU"/>
              </w:rPr>
              <w:t xml:space="preserve">Февраль </w:t>
            </w:r>
            <w:r w:rsidR="008A08F9" w:rsidRPr="008A08F9">
              <w:rPr>
                <w:lang w:val="ru-RU"/>
              </w:rPr>
              <w:t xml:space="preserve"> 202</w:t>
            </w:r>
            <w:r>
              <w:rPr>
                <w:lang w:val="ru-RU"/>
              </w:rPr>
              <w:t>1 года</w:t>
            </w:r>
          </w:p>
        </w:tc>
      </w:tr>
      <w:tr w:rsidR="008A08F9" w:rsidRPr="00CD60FC" w14:paraId="3C6C4125" w14:textId="2DB207D5" w:rsidTr="00016324">
        <w:trPr>
          <w:trHeight w:val="288"/>
          <w:jc w:val="center"/>
        </w:trPr>
        <w:tc>
          <w:tcPr>
            <w:tcW w:w="2335" w:type="dxa"/>
            <w:vMerge/>
            <w:tcBorders>
              <w:top w:val="nil"/>
              <w:left w:val="single" w:sz="4" w:space="0" w:color="auto"/>
              <w:bottom w:val="single" w:sz="4" w:space="0" w:color="auto"/>
              <w:right w:val="single" w:sz="4" w:space="0" w:color="auto"/>
            </w:tcBorders>
            <w:vAlign w:val="center"/>
            <w:hideMark/>
          </w:tcPr>
          <w:p w14:paraId="62D4D938" w14:textId="77777777" w:rsidR="008A08F9" w:rsidRPr="00CD60FC" w:rsidRDefault="008A08F9" w:rsidP="00CD60FC">
            <w:pPr>
              <w:spacing w:after="0" w:line="240" w:lineRule="auto"/>
              <w:ind w:left="0" w:firstLine="0"/>
              <w:jc w:val="left"/>
              <w:rPr>
                <w:rFonts w:eastAsia="Times New Roman"/>
              </w:rPr>
            </w:pPr>
          </w:p>
        </w:tc>
        <w:tc>
          <w:tcPr>
            <w:tcW w:w="4200" w:type="dxa"/>
            <w:tcBorders>
              <w:top w:val="nil"/>
              <w:left w:val="nil"/>
              <w:bottom w:val="single" w:sz="4" w:space="0" w:color="auto"/>
              <w:right w:val="single" w:sz="4" w:space="0" w:color="auto"/>
            </w:tcBorders>
            <w:shd w:val="clear" w:color="auto" w:fill="auto"/>
            <w:noWrap/>
            <w:vAlign w:val="bottom"/>
            <w:hideMark/>
          </w:tcPr>
          <w:p w14:paraId="1A9E25FC" w14:textId="5809187C" w:rsidR="008A08F9" w:rsidRPr="00CD60FC" w:rsidRDefault="008A08F9" w:rsidP="000C18A3">
            <w:pPr>
              <w:spacing w:after="0" w:line="240" w:lineRule="auto"/>
              <w:ind w:left="0" w:firstLine="0"/>
              <w:jc w:val="left"/>
              <w:rPr>
                <w:rFonts w:eastAsia="Times New Roman"/>
              </w:rPr>
            </w:pPr>
            <w:r>
              <w:rPr>
                <w:rFonts w:eastAsia="Times New Roman"/>
                <w:lang w:val="ru-RU"/>
              </w:rPr>
              <w:t xml:space="preserve">Направление Чуст </w:t>
            </w:r>
            <w:r w:rsidRPr="00CD60FC">
              <w:rPr>
                <w:rFonts w:eastAsia="Times New Roman"/>
              </w:rPr>
              <w:t>-</w:t>
            </w:r>
            <w:r>
              <w:rPr>
                <w:rFonts w:eastAsia="Times New Roman"/>
                <w:lang w:val="ru-RU"/>
              </w:rPr>
              <w:t xml:space="preserve"> Туракурган</w:t>
            </w:r>
            <w:r w:rsidRPr="00CD60FC">
              <w:rPr>
                <w:rFonts w:eastAsia="Times New Roman"/>
              </w:rPr>
              <w:t xml:space="preserve"> </w:t>
            </w:r>
          </w:p>
        </w:tc>
        <w:tc>
          <w:tcPr>
            <w:tcW w:w="1650" w:type="dxa"/>
            <w:tcBorders>
              <w:top w:val="nil"/>
              <w:left w:val="nil"/>
              <w:bottom w:val="single" w:sz="4" w:space="0" w:color="auto"/>
              <w:right w:val="single" w:sz="4" w:space="0" w:color="auto"/>
            </w:tcBorders>
            <w:shd w:val="clear" w:color="auto" w:fill="auto"/>
            <w:noWrap/>
            <w:vAlign w:val="bottom"/>
            <w:hideMark/>
          </w:tcPr>
          <w:p w14:paraId="4023E746" w14:textId="50C30B5A" w:rsidR="008A08F9" w:rsidRPr="00CD60FC" w:rsidRDefault="008A08F9" w:rsidP="00CD60FC">
            <w:pPr>
              <w:spacing w:after="0" w:line="240" w:lineRule="auto"/>
              <w:ind w:left="0" w:firstLine="0"/>
              <w:jc w:val="left"/>
              <w:rPr>
                <w:rFonts w:eastAsia="Times New Roman"/>
              </w:rPr>
            </w:pPr>
            <w:r>
              <w:rPr>
                <w:rFonts w:eastAsia="Times New Roman"/>
                <w:lang w:val="ru-RU"/>
              </w:rPr>
              <w:t>ПК</w:t>
            </w:r>
            <w:r w:rsidRPr="00CD60FC">
              <w:rPr>
                <w:rFonts w:eastAsia="Times New Roman"/>
              </w:rPr>
              <w:t xml:space="preserve"> 635+35</w:t>
            </w:r>
          </w:p>
        </w:tc>
        <w:tc>
          <w:tcPr>
            <w:tcW w:w="524" w:type="dxa"/>
            <w:vMerge/>
            <w:tcBorders>
              <w:bottom w:val="single" w:sz="4" w:space="0" w:color="auto"/>
              <w:right w:val="single" w:sz="4" w:space="0" w:color="auto"/>
            </w:tcBorders>
            <w:shd w:val="clear" w:color="auto" w:fill="auto"/>
          </w:tcPr>
          <w:p w14:paraId="21E3474E" w14:textId="77777777" w:rsidR="008A08F9" w:rsidRPr="008A08F9" w:rsidRDefault="008A08F9">
            <w:pPr>
              <w:spacing w:after="160" w:line="259" w:lineRule="auto"/>
              <w:ind w:left="0" w:firstLine="0"/>
              <w:jc w:val="left"/>
              <w:rPr>
                <w:highlight w:val="darkCyan"/>
              </w:rPr>
            </w:pPr>
          </w:p>
        </w:tc>
      </w:tr>
    </w:tbl>
    <w:p w14:paraId="0DBE6BD7" w14:textId="77777777" w:rsidR="008A08F9" w:rsidRDefault="008A08F9" w:rsidP="008A08F9">
      <w:pPr>
        <w:pStyle w:val="1"/>
        <w:numPr>
          <w:ilvl w:val="0"/>
          <w:numId w:val="0"/>
        </w:numPr>
        <w:ind w:left="432"/>
        <w:jc w:val="center"/>
        <w:rPr>
          <w:rFonts w:ascii="Arial" w:hAnsi="Arial" w:cs="Arial"/>
          <w:b/>
          <w:sz w:val="24"/>
          <w:szCs w:val="24"/>
          <w:lang w:val="ru-RU"/>
        </w:rPr>
      </w:pPr>
      <w:bookmarkStart w:id="187" w:name="_Toc49208543"/>
    </w:p>
    <w:p w14:paraId="5D3BBF91" w14:textId="77777777" w:rsidR="008A08F9" w:rsidRDefault="008A08F9" w:rsidP="008A08F9">
      <w:pPr>
        <w:pStyle w:val="1"/>
        <w:numPr>
          <w:ilvl w:val="0"/>
          <w:numId w:val="0"/>
        </w:numPr>
        <w:ind w:left="432"/>
        <w:jc w:val="center"/>
        <w:rPr>
          <w:rFonts w:ascii="Arial" w:hAnsi="Arial" w:cs="Arial"/>
          <w:b/>
          <w:sz w:val="24"/>
          <w:szCs w:val="24"/>
          <w:lang w:val="ru-RU"/>
        </w:rPr>
      </w:pPr>
    </w:p>
    <w:p w14:paraId="58EACBCC" w14:textId="77777777" w:rsidR="004C3105" w:rsidRDefault="008A08F9" w:rsidP="00642B40">
      <w:pPr>
        <w:pStyle w:val="1"/>
        <w:numPr>
          <w:ilvl w:val="0"/>
          <w:numId w:val="0"/>
        </w:numPr>
        <w:spacing w:after="0"/>
        <w:ind w:left="432"/>
        <w:rPr>
          <w:rFonts w:ascii="Arial" w:hAnsi="Arial" w:cs="Arial"/>
          <w:b/>
          <w:sz w:val="24"/>
          <w:szCs w:val="24"/>
          <w:lang w:val="ru-RU"/>
        </w:rPr>
      </w:pPr>
      <w:bookmarkStart w:id="188" w:name="_Toc66199393"/>
      <w:r w:rsidRPr="00257FB0">
        <w:rPr>
          <w:rFonts w:ascii="Arial" w:hAnsi="Arial" w:cs="Arial"/>
          <w:b/>
          <w:sz w:val="24"/>
          <w:szCs w:val="24"/>
          <w:lang w:val="ru-RU"/>
        </w:rPr>
        <w:t>Приложение 2: Сводн</w:t>
      </w:r>
      <w:r w:rsidR="004B1DFD">
        <w:rPr>
          <w:rFonts w:ascii="Arial" w:hAnsi="Arial" w:cs="Arial"/>
          <w:b/>
          <w:sz w:val="24"/>
          <w:szCs w:val="24"/>
          <w:lang w:val="ru-RU"/>
        </w:rPr>
        <w:t>ая информация</w:t>
      </w:r>
      <w:bookmarkEnd w:id="188"/>
      <w:r w:rsidR="004B1DFD">
        <w:rPr>
          <w:rFonts w:ascii="Arial" w:hAnsi="Arial" w:cs="Arial"/>
          <w:b/>
          <w:sz w:val="24"/>
          <w:szCs w:val="24"/>
          <w:lang w:val="ru-RU"/>
        </w:rPr>
        <w:t xml:space="preserve"> </w:t>
      </w:r>
    </w:p>
    <w:p w14:paraId="24751CB0" w14:textId="0CD472A1" w:rsidR="004D66A1" w:rsidRPr="00257FB0" w:rsidRDefault="004C3105" w:rsidP="00642B40">
      <w:pPr>
        <w:pStyle w:val="1"/>
        <w:numPr>
          <w:ilvl w:val="0"/>
          <w:numId w:val="0"/>
        </w:numPr>
        <w:spacing w:after="0"/>
        <w:ind w:left="432"/>
        <w:rPr>
          <w:rFonts w:ascii="Arial" w:hAnsi="Arial" w:cs="Arial"/>
          <w:b/>
          <w:sz w:val="24"/>
          <w:szCs w:val="24"/>
          <w:lang w:val="ru-RU"/>
        </w:rPr>
      </w:pPr>
      <w:bookmarkStart w:id="189" w:name="_Toc66199394"/>
      <w:r w:rsidRPr="00257FB0">
        <w:rPr>
          <w:rFonts w:ascii="Arial" w:hAnsi="Arial" w:cs="Arial"/>
          <w:b/>
          <w:sz w:val="24"/>
          <w:szCs w:val="24"/>
          <w:lang w:val="ru-RU"/>
        </w:rPr>
        <w:t xml:space="preserve">по реализованным планам ПОЗП </w:t>
      </w:r>
      <w:r w:rsidR="004B1DFD">
        <w:rPr>
          <w:rFonts w:ascii="Arial" w:hAnsi="Arial" w:cs="Arial"/>
          <w:b/>
          <w:sz w:val="24"/>
          <w:szCs w:val="24"/>
          <w:lang w:val="ru-RU"/>
        </w:rPr>
        <w:t>о воздействии</w:t>
      </w:r>
      <w:r w:rsidR="008A08F9" w:rsidRPr="00257FB0">
        <w:rPr>
          <w:rFonts w:ascii="Arial" w:hAnsi="Arial" w:cs="Arial"/>
          <w:b/>
          <w:sz w:val="24"/>
          <w:szCs w:val="24"/>
          <w:lang w:val="ru-RU"/>
        </w:rPr>
        <w:t xml:space="preserve"> ОЗП</w:t>
      </w:r>
      <w:bookmarkEnd w:id="189"/>
      <w:r w:rsidR="008A08F9" w:rsidRPr="00257FB0">
        <w:rPr>
          <w:rFonts w:ascii="Arial" w:hAnsi="Arial" w:cs="Arial"/>
          <w:b/>
          <w:sz w:val="24"/>
          <w:szCs w:val="24"/>
          <w:lang w:val="ru-RU"/>
        </w:rPr>
        <w:t xml:space="preserve"> </w:t>
      </w:r>
    </w:p>
    <w:p w14:paraId="52C583E0" w14:textId="67B5393E" w:rsidR="008A08F9" w:rsidRPr="00257FB0" w:rsidRDefault="004D66A1" w:rsidP="00642B40">
      <w:pPr>
        <w:pStyle w:val="1"/>
        <w:numPr>
          <w:ilvl w:val="0"/>
          <w:numId w:val="0"/>
        </w:numPr>
        <w:spacing w:after="0"/>
        <w:ind w:left="432"/>
        <w:rPr>
          <w:rFonts w:ascii="Arial" w:hAnsi="Arial" w:cs="Arial"/>
          <w:b/>
          <w:sz w:val="24"/>
          <w:szCs w:val="24"/>
          <w:lang w:val="ru-RU"/>
        </w:rPr>
      </w:pPr>
      <w:r w:rsidRPr="00257FB0">
        <w:rPr>
          <w:rFonts w:ascii="Arial" w:hAnsi="Arial" w:cs="Arial"/>
          <w:b/>
          <w:sz w:val="24"/>
          <w:szCs w:val="24"/>
          <w:lang w:val="ru-RU"/>
        </w:rPr>
        <w:t xml:space="preserve">                            </w:t>
      </w:r>
      <w:bookmarkEnd w:id="187"/>
    </w:p>
    <w:tbl>
      <w:tblPr>
        <w:tblW w:w="10319" w:type="dxa"/>
        <w:tblInd w:w="-5" w:type="dxa"/>
        <w:tblLook w:val="04A0" w:firstRow="1" w:lastRow="0" w:firstColumn="1" w:lastColumn="0" w:noHBand="0" w:noVBand="1"/>
      </w:tblPr>
      <w:tblGrid>
        <w:gridCol w:w="510"/>
        <w:gridCol w:w="4990"/>
        <w:gridCol w:w="1134"/>
        <w:gridCol w:w="1134"/>
        <w:gridCol w:w="1276"/>
        <w:gridCol w:w="1275"/>
      </w:tblGrid>
      <w:tr w:rsidR="008F7E29" w:rsidRPr="008A08F9" w14:paraId="16273BA2" w14:textId="61894C68" w:rsidTr="008F7E29">
        <w:trPr>
          <w:trHeight w:val="552"/>
        </w:trPr>
        <w:tc>
          <w:tcPr>
            <w:tcW w:w="51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E610FD9" w14:textId="77777777" w:rsidR="008F7E29" w:rsidRPr="008A08F9" w:rsidRDefault="008F7E29" w:rsidP="008A08F9">
            <w:pPr>
              <w:spacing w:after="0" w:line="240" w:lineRule="auto"/>
              <w:ind w:left="0" w:firstLine="0"/>
              <w:jc w:val="center"/>
              <w:rPr>
                <w:rFonts w:eastAsia="Times New Roman"/>
                <w:b/>
                <w:bCs/>
              </w:rPr>
            </w:pPr>
            <w:r w:rsidRPr="008A08F9">
              <w:rPr>
                <w:rFonts w:eastAsia="Times New Roman"/>
                <w:b/>
                <w:bCs/>
              </w:rPr>
              <w:t>No</w:t>
            </w:r>
          </w:p>
        </w:tc>
        <w:tc>
          <w:tcPr>
            <w:tcW w:w="4990" w:type="dxa"/>
            <w:tcBorders>
              <w:top w:val="single" w:sz="4" w:space="0" w:color="auto"/>
              <w:left w:val="nil"/>
              <w:bottom w:val="single" w:sz="4" w:space="0" w:color="auto"/>
              <w:right w:val="single" w:sz="4" w:space="0" w:color="auto"/>
            </w:tcBorders>
            <w:shd w:val="clear" w:color="000000" w:fill="DDEBF7"/>
            <w:noWrap/>
            <w:vAlign w:val="center"/>
            <w:hideMark/>
          </w:tcPr>
          <w:p w14:paraId="6CA9F21D" w14:textId="50EB2946" w:rsidR="008F7E29" w:rsidRPr="008A08F9" w:rsidRDefault="008F7E29" w:rsidP="008A08F9">
            <w:pPr>
              <w:spacing w:after="0" w:line="240" w:lineRule="auto"/>
              <w:ind w:left="0" w:firstLine="0"/>
              <w:jc w:val="center"/>
              <w:rPr>
                <w:rFonts w:eastAsia="Times New Roman"/>
                <w:b/>
                <w:bCs/>
                <w:lang w:val="ru-RU"/>
              </w:rPr>
            </w:pPr>
            <w:r>
              <w:rPr>
                <w:rFonts w:eastAsia="Times New Roman"/>
                <w:b/>
                <w:bCs/>
                <w:lang w:val="ru-RU"/>
              </w:rPr>
              <w:t>Вид воздействия</w:t>
            </w:r>
          </w:p>
        </w:tc>
        <w:tc>
          <w:tcPr>
            <w:tcW w:w="1134" w:type="dxa"/>
            <w:tcBorders>
              <w:top w:val="single" w:sz="4" w:space="0" w:color="auto"/>
              <w:left w:val="nil"/>
              <w:bottom w:val="single" w:sz="4" w:space="0" w:color="auto"/>
              <w:right w:val="single" w:sz="4" w:space="0" w:color="auto"/>
            </w:tcBorders>
            <w:shd w:val="clear" w:color="000000" w:fill="DDEBF7"/>
            <w:noWrap/>
            <w:vAlign w:val="center"/>
            <w:hideMark/>
          </w:tcPr>
          <w:p w14:paraId="4EBA2D28" w14:textId="67C02230" w:rsidR="008F7E29" w:rsidRPr="008A08F9" w:rsidRDefault="008F7E29" w:rsidP="004D66A1">
            <w:pPr>
              <w:spacing w:after="0" w:line="240" w:lineRule="auto"/>
              <w:ind w:left="0" w:firstLine="0"/>
              <w:jc w:val="center"/>
              <w:rPr>
                <w:rFonts w:eastAsia="Times New Roman"/>
                <w:b/>
                <w:bCs/>
              </w:rPr>
            </w:pPr>
            <w:r>
              <w:rPr>
                <w:rFonts w:eastAsia="Times New Roman"/>
                <w:b/>
                <w:bCs/>
                <w:lang w:val="ru-RU"/>
              </w:rPr>
              <w:t>ПОЗП</w:t>
            </w:r>
            <w:r w:rsidRPr="008A08F9">
              <w:rPr>
                <w:rFonts w:eastAsia="Times New Roman"/>
                <w:b/>
                <w:bCs/>
              </w:rPr>
              <w:t xml:space="preserve"> 1</w:t>
            </w:r>
          </w:p>
        </w:tc>
        <w:tc>
          <w:tcPr>
            <w:tcW w:w="1134" w:type="dxa"/>
            <w:tcBorders>
              <w:top w:val="single" w:sz="4" w:space="0" w:color="auto"/>
              <w:left w:val="nil"/>
              <w:bottom w:val="single" w:sz="4" w:space="0" w:color="auto"/>
              <w:right w:val="single" w:sz="4" w:space="0" w:color="auto"/>
            </w:tcBorders>
            <w:shd w:val="clear" w:color="000000" w:fill="DDEBF7"/>
            <w:vAlign w:val="center"/>
          </w:tcPr>
          <w:p w14:paraId="2A041E1F" w14:textId="505F31E4" w:rsidR="008F7E29" w:rsidRPr="008F7E29" w:rsidRDefault="008F7E29" w:rsidP="004D66A1">
            <w:pPr>
              <w:spacing w:after="0" w:line="240" w:lineRule="auto"/>
              <w:ind w:left="0" w:firstLine="0"/>
              <w:jc w:val="center"/>
              <w:rPr>
                <w:rFonts w:eastAsia="Times New Roman"/>
                <w:b/>
                <w:bCs/>
                <w:lang w:val="ru-RU"/>
              </w:rPr>
            </w:pPr>
            <w:r>
              <w:rPr>
                <w:rFonts w:eastAsia="Times New Roman"/>
                <w:b/>
                <w:bCs/>
                <w:lang w:val="ru-RU"/>
              </w:rPr>
              <w:t>ПОЗП</w:t>
            </w:r>
            <w:r>
              <w:rPr>
                <w:rFonts w:eastAsia="Times New Roman"/>
                <w:b/>
                <w:bCs/>
              </w:rPr>
              <w:t xml:space="preserve"> </w:t>
            </w:r>
            <w:r>
              <w:rPr>
                <w:rFonts w:eastAsia="Times New Roman"/>
                <w:b/>
                <w:bCs/>
                <w:lang w:val="ru-RU"/>
              </w:rPr>
              <w:t>3</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14:paraId="576343A7" w14:textId="17D29AF3" w:rsidR="008F7E29" w:rsidRPr="008F7E29" w:rsidRDefault="008F7E29" w:rsidP="008F7E29">
            <w:pPr>
              <w:spacing w:after="0" w:line="240" w:lineRule="auto"/>
              <w:ind w:left="0" w:firstLine="0"/>
              <w:jc w:val="center"/>
              <w:rPr>
                <w:rFonts w:eastAsia="Times New Roman"/>
                <w:b/>
                <w:bCs/>
                <w:lang w:val="ru-RU"/>
              </w:rPr>
            </w:pPr>
            <w:r>
              <w:rPr>
                <w:rFonts w:eastAsia="Times New Roman"/>
                <w:b/>
                <w:bCs/>
                <w:lang w:val="ru-RU"/>
              </w:rPr>
              <w:t>ПОЗП</w:t>
            </w:r>
            <w:r w:rsidRPr="008A08F9">
              <w:rPr>
                <w:rFonts w:eastAsia="Times New Roman"/>
                <w:b/>
                <w:bCs/>
              </w:rPr>
              <w:t xml:space="preserve"> </w:t>
            </w:r>
            <w:r>
              <w:rPr>
                <w:rFonts w:eastAsia="Times New Roman"/>
                <w:b/>
                <w:bCs/>
                <w:lang w:val="ru-RU"/>
              </w:rPr>
              <w:t>2.1</w:t>
            </w:r>
          </w:p>
        </w:tc>
        <w:tc>
          <w:tcPr>
            <w:tcW w:w="1275" w:type="dxa"/>
            <w:tcBorders>
              <w:top w:val="single" w:sz="4" w:space="0" w:color="auto"/>
              <w:left w:val="nil"/>
              <w:bottom w:val="single" w:sz="4" w:space="0" w:color="auto"/>
              <w:right w:val="single" w:sz="4" w:space="0" w:color="auto"/>
            </w:tcBorders>
            <w:shd w:val="clear" w:color="000000" w:fill="DDEBF7"/>
            <w:vAlign w:val="center"/>
          </w:tcPr>
          <w:p w14:paraId="6B451D4D" w14:textId="1E132F50" w:rsidR="008F7E29" w:rsidRPr="008F7E29" w:rsidRDefault="008F7E29" w:rsidP="008F7E29">
            <w:pPr>
              <w:spacing w:after="0" w:line="240" w:lineRule="auto"/>
              <w:ind w:left="34" w:hanging="42"/>
              <w:jc w:val="center"/>
              <w:rPr>
                <w:rFonts w:eastAsia="Times New Roman"/>
                <w:b/>
                <w:bCs/>
                <w:lang w:val="ru-RU"/>
              </w:rPr>
            </w:pPr>
            <w:r>
              <w:rPr>
                <w:rFonts w:eastAsia="Times New Roman"/>
                <w:b/>
                <w:bCs/>
                <w:lang w:val="ru-RU"/>
              </w:rPr>
              <w:t>ПОЗП</w:t>
            </w:r>
            <w:r>
              <w:rPr>
                <w:rFonts w:eastAsia="Times New Roman"/>
                <w:b/>
                <w:bCs/>
              </w:rPr>
              <w:t xml:space="preserve"> </w:t>
            </w:r>
            <w:r>
              <w:rPr>
                <w:rFonts w:eastAsia="Times New Roman"/>
                <w:b/>
                <w:bCs/>
                <w:lang w:val="ru-RU"/>
              </w:rPr>
              <w:t>2.2</w:t>
            </w:r>
          </w:p>
        </w:tc>
      </w:tr>
      <w:tr w:rsidR="008F7E29" w:rsidRPr="008A08F9" w14:paraId="76C23035" w14:textId="64282932" w:rsidTr="008F7E29">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A2760C8" w14:textId="77777777" w:rsidR="008F7E29" w:rsidRPr="008A08F9" w:rsidRDefault="008F7E29" w:rsidP="008A08F9">
            <w:pPr>
              <w:spacing w:after="0" w:line="240" w:lineRule="auto"/>
              <w:ind w:left="0" w:firstLine="0"/>
              <w:jc w:val="right"/>
              <w:rPr>
                <w:rFonts w:eastAsia="Times New Roman"/>
                <w:sz w:val="20"/>
                <w:szCs w:val="20"/>
              </w:rPr>
            </w:pPr>
            <w:r w:rsidRPr="008A08F9">
              <w:rPr>
                <w:rFonts w:eastAsia="Times New Roman"/>
                <w:sz w:val="20"/>
                <w:szCs w:val="20"/>
              </w:rPr>
              <w:t>1</w:t>
            </w:r>
          </w:p>
        </w:tc>
        <w:tc>
          <w:tcPr>
            <w:tcW w:w="4990" w:type="dxa"/>
            <w:tcBorders>
              <w:top w:val="nil"/>
              <w:left w:val="nil"/>
              <w:bottom w:val="single" w:sz="4" w:space="0" w:color="auto"/>
              <w:right w:val="single" w:sz="4" w:space="0" w:color="auto"/>
            </w:tcBorders>
            <w:shd w:val="clear" w:color="auto" w:fill="auto"/>
            <w:noWrap/>
            <w:vAlign w:val="bottom"/>
            <w:hideMark/>
          </w:tcPr>
          <w:p w14:paraId="53B8DBEE" w14:textId="3A76BB3D" w:rsidR="008F7E29" w:rsidRPr="0019469D" w:rsidRDefault="008F7E29" w:rsidP="008A08F9">
            <w:pPr>
              <w:spacing w:after="0" w:line="240" w:lineRule="auto"/>
              <w:ind w:left="0" w:firstLine="0"/>
              <w:jc w:val="left"/>
              <w:rPr>
                <w:rFonts w:eastAsia="Times New Roman"/>
                <w:sz w:val="20"/>
                <w:szCs w:val="20"/>
                <w:lang w:val="ru-RU"/>
              </w:rPr>
            </w:pPr>
            <w:r>
              <w:rPr>
                <w:rFonts w:eastAsia="Times New Roman"/>
                <w:sz w:val="20"/>
                <w:szCs w:val="20"/>
                <w:lang w:val="ru-RU"/>
              </w:rPr>
              <w:t>Количество затронутых земельных участков</w:t>
            </w:r>
          </w:p>
        </w:tc>
        <w:tc>
          <w:tcPr>
            <w:tcW w:w="1134" w:type="dxa"/>
            <w:tcBorders>
              <w:top w:val="nil"/>
              <w:left w:val="nil"/>
              <w:bottom w:val="single" w:sz="4" w:space="0" w:color="auto"/>
              <w:right w:val="single" w:sz="4" w:space="0" w:color="auto"/>
            </w:tcBorders>
            <w:shd w:val="clear" w:color="auto" w:fill="auto"/>
            <w:noWrap/>
            <w:vAlign w:val="center"/>
            <w:hideMark/>
          </w:tcPr>
          <w:p w14:paraId="75DA1C4A" w14:textId="77777777" w:rsidR="008F7E29" w:rsidRPr="008A08F9" w:rsidRDefault="008F7E29" w:rsidP="008A08F9">
            <w:pPr>
              <w:spacing w:after="0" w:line="240" w:lineRule="auto"/>
              <w:ind w:left="0" w:firstLine="0"/>
              <w:jc w:val="center"/>
              <w:rPr>
                <w:rFonts w:eastAsia="Times New Roman"/>
                <w:sz w:val="20"/>
                <w:szCs w:val="20"/>
              </w:rPr>
            </w:pPr>
            <w:r w:rsidRPr="008A08F9">
              <w:rPr>
                <w:rFonts w:eastAsia="Times New Roman"/>
                <w:sz w:val="20"/>
                <w:szCs w:val="20"/>
              </w:rPr>
              <w:t>16</w:t>
            </w:r>
          </w:p>
        </w:tc>
        <w:tc>
          <w:tcPr>
            <w:tcW w:w="1134" w:type="dxa"/>
            <w:tcBorders>
              <w:top w:val="nil"/>
              <w:left w:val="nil"/>
              <w:bottom w:val="single" w:sz="4" w:space="0" w:color="auto"/>
              <w:right w:val="single" w:sz="4" w:space="0" w:color="auto"/>
            </w:tcBorders>
            <w:shd w:val="clear" w:color="auto" w:fill="auto"/>
            <w:vAlign w:val="center"/>
          </w:tcPr>
          <w:p w14:paraId="591F132E" w14:textId="1F658328" w:rsidR="008F7E29" w:rsidRPr="008A08F9" w:rsidRDefault="008F7E29" w:rsidP="008F7E29">
            <w:pPr>
              <w:spacing w:after="0" w:line="240" w:lineRule="auto"/>
              <w:ind w:left="0" w:firstLine="0"/>
              <w:jc w:val="center"/>
              <w:rPr>
                <w:rFonts w:eastAsia="Times New Roman"/>
                <w:sz w:val="20"/>
                <w:szCs w:val="20"/>
              </w:rPr>
            </w:pPr>
            <w:r w:rsidRPr="008A08F9">
              <w:rPr>
                <w:rFonts w:eastAsia="Times New Roman"/>
                <w:sz w:val="20"/>
                <w:szCs w:val="20"/>
              </w:rPr>
              <w:t>8</w:t>
            </w:r>
          </w:p>
        </w:tc>
        <w:tc>
          <w:tcPr>
            <w:tcW w:w="1276" w:type="dxa"/>
            <w:tcBorders>
              <w:top w:val="nil"/>
              <w:left w:val="nil"/>
              <w:bottom w:val="single" w:sz="4" w:space="0" w:color="auto"/>
              <w:right w:val="single" w:sz="4" w:space="0" w:color="auto"/>
            </w:tcBorders>
            <w:shd w:val="clear" w:color="auto" w:fill="auto"/>
            <w:noWrap/>
            <w:vAlign w:val="center"/>
          </w:tcPr>
          <w:p w14:paraId="4B7C3320" w14:textId="7DE88911" w:rsidR="008F7E29" w:rsidRPr="008F7E29" w:rsidRDefault="008F7E29" w:rsidP="008A08F9">
            <w:pPr>
              <w:spacing w:after="0" w:line="240" w:lineRule="auto"/>
              <w:ind w:left="0" w:firstLine="0"/>
              <w:jc w:val="center"/>
              <w:rPr>
                <w:rFonts w:eastAsia="Times New Roman"/>
                <w:sz w:val="20"/>
                <w:szCs w:val="20"/>
                <w:lang w:val="ru-RU"/>
              </w:rPr>
            </w:pPr>
            <w:r>
              <w:rPr>
                <w:rFonts w:eastAsia="Times New Roman"/>
                <w:sz w:val="20"/>
                <w:szCs w:val="20"/>
                <w:lang w:val="ru-RU"/>
              </w:rPr>
              <w:t>-</w:t>
            </w:r>
          </w:p>
        </w:tc>
        <w:tc>
          <w:tcPr>
            <w:tcW w:w="1275" w:type="dxa"/>
            <w:tcBorders>
              <w:top w:val="nil"/>
              <w:left w:val="nil"/>
              <w:bottom w:val="single" w:sz="4" w:space="0" w:color="auto"/>
              <w:right w:val="single" w:sz="4" w:space="0" w:color="auto"/>
            </w:tcBorders>
            <w:shd w:val="clear" w:color="auto" w:fill="auto"/>
            <w:vAlign w:val="center"/>
          </w:tcPr>
          <w:p w14:paraId="73C15F18" w14:textId="77777777" w:rsidR="008F7E29" w:rsidRPr="008A08F9" w:rsidRDefault="008F7E29" w:rsidP="008F7E29">
            <w:pPr>
              <w:spacing w:after="0" w:line="240" w:lineRule="auto"/>
              <w:ind w:left="0" w:firstLine="0"/>
              <w:jc w:val="center"/>
              <w:rPr>
                <w:rFonts w:eastAsia="Times New Roman"/>
                <w:sz w:val="20"/>
                <w:szCs w:val="20"/>
              </w:rPr>
            </w:pPr>
          </w:p>
        </w:tc>
      </w:tr>
      <w:tr w:rsidR="008F7E29" w:rsidRPr="008A08F9" w14:paraId="7BA1947E" w14:textId="58C96590" w:rsidTr="008F7E29">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12C05C70" w14:textId="77777777" w:rsidR="008F7E29" w:rsidRPr="008A08F9" w:rsidRDefault="008F7E29" w:rsidP="008A08F9">
            <w:pPr>
              <w:spacing w:after="0" w:line="240" w:lineRule="auto"/>
              <w:ind w:left="0" w:firstLine="0"/>
              <w:jc w:val="right"/>
              <w:rPr>
                <w:rFonts w:eastAsia="Times New Roman"/>
                <w:sz w:val="20"/>
                <w:szCs w:val="20"/>
              </w:rPr>
            </w:pPr>
            <w:r w:rsidRPr="008A08F9">
              <w:rPr>
                <w:rFonts w:eastAsia="Times New Roman"/>
                <w:sz w:val="20"/>
                <w:szCs w:val="20"/>
              </w:rPr>
              <w:t>2</w:t>
            </w:r>
          </w:p>
        </w:tc>
        <w:tc>
          <w:tcPr>
            <w:tcW w:w="4990" w:type="dxa"/>
            <w:tcBorders>
              <w:top w:val="nil"/>
              <w:left w:val="nil"/>
              <w:bottom w:val="single" w:sz="4" w:space="0" w:color="auto"/>
              <w:right w:val="single" w:sz="4" w:space="0" w:color="auto"/>
            </w:tcBorders>
            <w:shd w:val="clear" w:color="auto" w:fill="auto"/>
            <w:noWrap/>
            <w:vAlign w:val="bottom"/>
            <w:hideMark/>
          </w:tcPr>
          <w:p w14:paraId="78A6FFD6" w14:textId="2DD56B12" w:rsidR="008F7E29" w:rsidRPr="0019469D" w:rsidRDefault="008F7E29" w:rsidP="0019469D">
            <w:pPr>
              <w:spacing w:after="0" w:line="240" w:lineRule="auto"/>
              <w:ind w:left="0" w:firstLine="0"/>
              <w:jc w:val="left"/>
              <w:rPr>
                <w:rFonts w:eastAsia="Times New Roman"/>
                <w:sz w:val="20"/>
                <w:szCs w:val="20"/>
                <w:lang w:val="ru-RU"/>
              </w:rPr>
            </w:pPr>
            <w:r>
              <w:rPr>
                <w:rFonts w:eastAsia="Times New Roman"/>
                <w:sz w:val="20"/>
                <w:szCs w:val="20"/>
                <w:lang w:val="ru-RU"/>
              </w:rPr>
              <w:t>Общая площадь затронутых земель</w:t>
            </w:r>
            <w:r w:rsidRPr="0019469D">
              <w:rPr>
                <w:rFonts w:eastAsia="Times New Roman"/>
                <w:sz w:val="20"/>
                <w:szCs w:val="20"/>
                <w:lang w:val="ru-RU"/>
              </w:rPr>
              <w:t xml:space="preserve"> (</w:t>
            </w:r>
            <w:r>
              <w:rPr>
                <w:rFonts w:eastAsia="Times New Roman"/>
                <w:sz w:val="20"/>
                <w:szCs w:val="20"/>
                <w:lang w:val="ru-RU"/>
              </w:rPr>
              <w:t>га</w:t>
            </w:r>
            <w:r w:rsidRPr="0019469D">
              <w:rPr>
                <w:rFonts w:eastAsia="Times New Roman"/>
                <w:sz w:val="20"/>
                <w:szCs w:val="20"/>
                <w:lang w:val="ru-RU"/>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9B1BC10" w14:textId="77777777" w:rsidR="008F7E29" w:rsidRPr="008A08F9" w:rsidRDefault="008F7E29" w:rsidP="008A08F9">
            <w:pPr>
              <w:spacing w:after="0" w:line="240" w:lineRule="auto"/>
              <w:ind w:left="0" w:firstLine="0"/>
              <w:jc w:val="center"/>
              <w:rPr>
                <w:rFonts w:eastAsia="Times New Roman"/>
                <w:sz w:val="20"/>
                <w:szCs w:val="20"/>
              </w:rPr>
            </w:pPr>
            <w:r w:rsidRPr="008A08F9">
              <w:rPr>
                <w:rFonts w:eastAsia="Times New Roman"/>
                <w:sz w:val="20"/>
                <w:szCs w:val="20"/>
              </w:rPr>
              <w:t>0.16</w:t>
            </w:r>
          </w:p>
        </w:tc>
        <w:tc>
          <w:tcPr>
            <w:tcW w:w="1134" w:type="dxa"/>
            <w:tcBorders>
              <w:top w:val="nil"/>
              <w:left w:val="nil"/>
              <w:bottom w:val="single" w:sz="4" w:space="0" w:color="auto"/>
              <w:right w:val="single" w:sz="4" w:space="0" w:color="auto"/>
            </w:tcBorders>
            <w:shd w:val="clear" w:color="auto" w:fill="auto"/>
            <w:vAlign w:val="center"/>
          </w:tcPr>
          <w:p w14:paraId="5022AE30" w14:textId="14655AD8" w:rsidR="008F7E29" w:rsidRPr="008A08F9" w:rsidRDefault="008F7E29" w:rsidP="008F7E29">
            <w:pPr>
              <w:spacing w:after="0" w:line="240" w:lineRule="auto"/>
              <w:ind w:left="0" w:firstLine="0"/>
              <w:jc w:val="center"/>
              <w:rPr>
                <w:rFonts w:eastAsia="Times New Roman"/>
                <w:sz w:val="20"/>
                <w:szCs w:val="20"/>
              </w:rPr>
            </w:pPr>
            <w:r w:rsidRPr="008A08F9">
              <w:rPr>
                <w:rFonts w:eastAsia="Times New Roman"/>
                <w:sz w:val="20"/>
                <w:szCs w:val="20"/>
              </w:rPr>
              <w:t>11.8</w:t>
            </w:r>
          </w:p>
        </w:tc>
        <w:tc>
          <w:tcPr>
            <w:tcW w:w="1276" w:type="dxa"/>
            <w:tcBorders>
              <w:top w:val="nil"/>
              <w:left w:val="nil"/>
              <w:bottom w:val="single" w:sz="4" w:space="0" w:color="auto"/>
              <w:right w:val="single" w:sz="4" w:space="0" w:color="auto"/>
            </w:tcBorders>
            <w:shd w:val="clear" w:color="auto" w:fill="auto"/>
            <w:noWrap/>
            <w:vAlign w:val="center"/>
          </w:tcPr>
          <w:p w14:paraId="72888D4C" w14:textId="5CDF556C" w:rsidR="008F7E29" w:rsidRPr="008F7E29" w:rsidRDefault="008F7E29" w:rsidP="008A08F9">
            <w:pPr>
              <w:spacing w:after="0" w:line="240" w:lineRule="auto"/>
              <w:ind w:left="0" w:firstLine="0"/>
              <w:jc w:val="center"/>
              <w:rPr>
                <w:rFonts w:eastAsia="Times New Roman"/>
                <w:sz w:val="20"/>
                <w:szCs w:val="20"/>
                <w:lang w:val="ru-RU"/>
              </w:rPr>
            </w:pPr>
            <w:r>
              <w:rPr>
                <w:rFonts w:eastAsia="Times New Roman"/>
                <w:sz w:val="20"/>
                <w:szCs w:val="20"/>
                <w:lang w:val="ru-RU"/>
              </w:rPr>
              <w:t>36.28</w:t>
            </w:r>
          </w:p>
        </w:tc>
        <w:tc>
          <w:tcPr>
            <w:tcW w:w="1275" w:type="dxa"/>
            <w:tcBorders>
              <w:top w:val="nil"/>
              <w:left w:val="nil"/>
              <w:bottom w:val="single" w:sz="4" w:space="0" w:color="auto"/>
              <w:right w:val="single" w:sz="4" w:space="0" w:color="auto"/>
            </w:tcBorders>
            <w:shd w:val="clear" w:color="auto" w:fill="auto"/>
            <w:vAlign w:val="center"/>
          </w:tcPr>
          <w:p w14:paraId="414A2AFE" w14:textId="539122FB" w:rsidR="008F7E29" w:rsidRPr="008F7E29" w:rsidRDefault="008F7E29" w:rsidP="008F7E29">
            <w:pPr>
              <w:spacing w:after="0" w:line="240" w:lineRule="auto"/>
              <w:ind w:left="0" w:firstLine="0"/>
              <w:jc w:val="center"/>
              <w:rPr>
                <w:rFonts w:eastAsia="Times New Roman"/>
                <w:sz w:val="20"/>
                <w:szCs w:val="20"/>
                <w:lang w:val="ru-RU"/>
              </w:rPr>
            </w:pPr>
            <w:r>
              <w:rPr>
                <w:rFonts w:eastAsia="Times New Roman"/>
                <w:sz w:val="20"/>
                <w:szCs w:val="20"/>
                <w:lang w:val="ru-RU"/>
              </w:rPr>
              <w:t>58,527.75</w:t>
            </w:r>
          </w:p>
        </w:tc>
      </w:tr>
      <w:tr w:rsidR="008F7E29" w:rsidRPr="008A08F9" w14:paraId="0732DB3E" w14:textId="007ABB55" w:rsidTr="008F7E29">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00CA9798" w14:textId="77777777" w:rsidR="008F7E29" w:rsidRPr="008A08F9" w:rsidRDefault="008F7E29" w:rsidP="008A08F9">
            <w:pPr>
              <w:spacing w:after="0" w:line="240" w:lineRule="auto"/>
              <w:ind w:left="0" w:firstLine="0"/>
              <w:jc w:val="right"/>
              <w:rPr>
                <w:rFonts w:eastAsia="Times New Roman"/>
                <w:sz w:val="20"/>
                <w:szCs w:val="20"/>
              </w:rPr>
            </w:pPr>
            <w:r w:rsidRPr="008A08F9">
              <w:rPr>
                <w:rFonts w:eastAsia="Times New Roman"/>
                <w:sz w:val="20"/>
                <w:szCs w:val="20"/>
              </w:rPr>
              <w:t>3</w:t>
            </w:r>
          </w:p>
        </w:tc>
        <w:tc>
          <w:tcPr>
            <w:tcW w:w="4990" w:type="dxa"/>
            <w:tcBorders>
              <w:top w:val="nil"/>
              <w:left w:val="nil"/>
              <w:bottom w:val="single" w:sz="4" w:space="0" w:color="auto"/>
              <w:right w:val="single" w:sz="4" w:space="0" w:color="auto"/>
            </w:tcBorders>
            <w:shd w:val="clear" w:color="auto" w:fill="auto"/>
            <w:noWrap/>
            <w:vAlign w:val="bottom"/>
            <w:hideMark/>
          </w:tcPr>
          <w:p w14:paraId="77265265" w14:textId="28046762" w:rsidR="008F7E29" w:rsidRPr="0019469D" w:rsidRDefault="008F7E29" w:rsidP="0019469D">
            <w:pPr>
              <w:spacing w:after="0" w:line="240" w:lineRule="auto"/>
              <w:ind w:left="0" w:firstLine="0"/>
              <w:jc w:val="left"/>
              <w:rPr>
                <w:rFonts w:eastAsia="Times New Roman"/>
                <w:i/>
                <w:iCs/>
                <w:sz w:val="20"/>
                <w:szCs w:val="20"/>
                <w:lang w:val="ru-RU"/>
              </w:rPr>
            </w:pPr>
            <w:r>
              <w:rPr>
                <w:rFonts w:eastAsia="Times New Roman"/>
                <w:i/>
                <w:iCs/>
                <w:sz w:val="20"/>
                <w:szCs w:val="20"/>
                <w:lang w:val="ru-RU"/>
              </w:rPr>
              <w:t>Площадь затронутых сельскохозяйственных угодий</w:t>
            </w:r>
            <w:r w:rsidRPr="0019469D">
              <w:rPr>
                <w:rFonts w:eastAsia="Times New Roman"/>
                <w:i/>
                <w:iCs/>
                <w:sz w:val="20"/>
                <w:szCs w:val="20"/>
                <w:lang w:val="ru-RU"/>
              </w:rPr>
              <w:t xml:space="preserve"> (</w:t>
            </w:r>
            <w:r>
              <w:rPr>
                <w:rFonts w:eastAsia="Times New Roman"/>
                <w:i/>
                <w:iCs/>
                <w:sz w:val="20"/>
                <w:szCs w:val="20"/>
                <w:lang w:val="ru-RU"/>
              </w:rPr>
              <w:t>га</w:t>
            </w:r>
            <w:r w:rsidRPr="0019469D">
              <w:rPr>
                <w:rFonts w:eastAsia="Times New Roman"/>
                <w:i/>
                <w:iCs/>
                <w:sz w:val="20"/>
                <w:szCs w:val="20"/>
                <w:lang w:val="ru-RU"/>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1433E508" w14:textId="77777777" w:rsidR="008F7E29" w:rsidRPr="008A08F9" w:rsidRDefault="008F7E29" w:rsidP="008A08F9">
            <w:pPr>
              <w:spacing w:after="0" w:line="240" w:lineRule="auto"/>
              <w:ind w:left="0" w:firstLine="0"/>
              <w:jc w:val="center"/>
              <w:rPr>
                <w:rFonts w:eastAsia="Times New Roman"/>
                <w:sz w:val="20"/>
                <w:szCs w:val="20"/>
              </w:rPr>
            </w:pPr>
            <w:r w:rsidRPr="008A08F9">
              <w:rPr>
                <w:rFonts w:eastAsia="Times New Roman"/>
                <w:sz w:val="20"/>
                <w:szCs w:val="20"/>
              </w:rPr>
              <w:t xml:space="preserve">- </w:t>
            </w:r>
          </w:p>
        </w:tc>
        <w:tc>
          <w:tcPr>
            <w:tcW w:w="1134" w:type="dxa"/>
            <w:tcBorders>
              <w:top w:val="nil"/>
              <w:left w:val="nil"/>
              <w:bottom w:val="single" w:sz="4" w:space="0" w:color="auto"/>
              <w:right w:val="single" w:sz="4" w:space="0" w:color="auto"/>
            </w:tcBorders>
            <w:shd w:val="clear" w:color="auto" w:fill="auto"/>
            <w:vAlign w:val="center"/>
          </w:tcPr>
          <w:p w14:paraId="637866D8" w14:textId="0F5AC49F" w:rsidR="008F7E29" w:rsidRPr="008A08F9" w:rsidRDefault="008F7E29" w:rsidP="008F7E29">
            <w:pPr>
              <w:spacing w:after="0" w:line="240" w:lineRule="auto"/>
              <w:ind w:left="0" w:firstLine="0"/>
              <w:jc w:val="center"/>
              <w:rPr>
                <w:rFonts w:eastAsia="Times New Roman"/>
                <w:sz w:val="20"/>
                <w:szCs w:val="20"/>
              </w:rPr>
            </w:pPr>
            <w:r w:rsidRPr="008A08F9">
              <w:rPr>
                <w:rFonts w:eastAsia="Times New Roman"/>
                <w:sz w:val="20"/>
                <w:szCs w:val="20"/>
              </w:rPr>
              <w:t>10.51</w:t>
            </w:r>
          </w:p>
        </w:tc>
        <w:tc>
          <w:tcPr>
            <w:tcW w:w="1276" w:type="dxa"/>
            <w:tcBorders>
              <w:top w:val="nil"/>
              <w:left w:val="nil"/>
              <w:bottom w:val="single" w:sz="4" w:space="0" w:color="auto"/>
              <w:right w:val="single" w:sz="4" w:space="0" w:color="auto"/>
            </w:tcBorders>
            <w:shd w:val="clear" w:color="auto" w:fill="auto"/>
            <w:noWrap/>
            <w:vAlign w:val="center"/>
          </w:tcPr>
          <w:p w14:paraId="25E617FC" w14:textId="7EDD00FF" w:rsidR="008F7E29" w:rsidRPr="008F7E29" w:rsidRDefault="008F7E29" w:rsidP="008A08F9">
            <w:pPr>
              <w:spacing w:after="0" w:line="240" w:lineRule="auto"/>
              <w:ind w:left="0" w:firstLine="0"/>
              <w:jc w:val="center"/>
              <w:rPr>
                <w:rFonts w:eastAsia="Times New Roman"/>
                <w:sz w:val="20"/>
                <w:szCs w:val="20"/>
                <w:lang w:val="ru-RU"/>
              </w:rPr>
            </w:pPr>
            <w:r>
              <w:rPr>
                <w:rFonts w:eastAsia="Times New Roman"/>
                <w:sz w:val="20"/>
                <w:szCs w:val="20"/>
                <w:lang w:val="ru-RU"/>
              </w:rPr>
              <w:t>35.57</w:t>
            </w:r>
          </w:p>
        </w:tc>
        <w:tc>
          <w:tcPr>
            <w:tcW w:w="1275" w:type="dxa"/>
            <w:tcBorders>
              <w:top w:val="nil"/>
              <w:left w:val="nil"/>
              <w:bottom w:val="single" w:sz="4" w:space="0" w:color="auto"/>
              <w:right w:val="single" w:sz="4" w:space="0" w:color="auto"/>
            </w:tcBorders>
            <w:shd w:val="clear" w:color="auto" w:fill="auto"/>
            <w:vAlign w:val="center"/>
          </w:tcPr>
          <w:p w14:paraId="7F715B74" w14:textId="01F7CD94" w:rsidR="008F7E29" w:rsidRPr="008F7E29" w:rsidRDefault="008F7E29" w:rsidP="008F7E29">
            <w:pPr>
              <w:spacing w:after="0" w:line="240" w:lineRule="auto"/>
              <w:ind w:left="0" w:firstLine="0"/>
              <w:jc w:val="center"/>
              <w:rPr>
                <w:rFonts w:eastAsia="Times New Roman"/>
                <w:sz w:val="20"/>
                <w:szCs w:val="20"/>
                <w:lang w:val="ru-RU"/>
              </w:rPr>
            </w:pPr>
            <w:r>
              <w:rPr>
                <w:rFonts w:eastAsia="Times New Roman"/>
                <w:sz w:val="20"/>
                <w:szCs w:val="20"/>
                <w:lang w:val="ru-RU"/>
              </w:rPr>
              <w:t>47.199</w:t>
            </w:r>
          </w:p>
        </w:tc>
      </w:tr>
      <w:tr w:rsidR="008F7E29" w:rsidRPr="008A08F9" w14:paraId="68DAF20D" w14:textId="4D54B857" w:rsidTr="008F7E29">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451191F2" w14:textId="77777777" w:rsidR="008F7E29" w:rsidRPr="008A08F9" w:rsidRDefault="008F7E29" w:rsidP="008A08F9">
            <w:pPr>
              <w:spacing w:after="0" w:line="240" w:lineRule="auto"/>
              <w:ind w:left="0" w:firstLine="0"/>
              <w:jc w:val="right"/>
              <w:rPr>
                <w:rFonts w:eastAsia="Times New Roman"/>
                <w:sz w:val="20"/>
                <w:szCs w:val="20"/>
              </w:rPr>
            </w:pPr>
            <w:r w:rsidRPr="008A08F9">
              <w:rPr>
                <w:rFonts w:eastAsia="Times New Roman"/>
                <w:sz w:val="20"/>
                <w:szCs w:val="20"/>
              </w:rPr>
              <w:t>4</w:t>
            </w:r>
          </w:p>
        </w:tc>
        <w:tc>
          <w:tcPr>
            <w:tcW w:w="4990" w:type="dxa"/>
            <w:tcBorders>
              <w:top w:val="nil"/>
              <w:left w:val="nil"/>
              <w:bottom w:val="single" w:sz="4" w:space="0" w:color="auto"/>
              <w:right w:val="single" w:sz="4" w:space="0" w:color="auto"/>
            </w:tcBorders>
            <w:shd w:val="clear" w:color="auto" w:fill="auto"/>
            <w:noWrap/>
            <w:vAlign w:val="bottom"/>
            <w:hideMark/>
          </w:tcPr>
          <w:p w14:paraId="4E18C223" w14:textId="45C4031C" w:rsidR="008F7E29" w:rsidRPr="0019469D" w:rsidRDefault="008F7E29" w:rsidP="0019469D">
            <w:pPr>
              <w:spacing w:after="0" w:line="240" w:lineRule="auto"/>
              <w:ind w:left="0" w:firstLine="0"/>
              <w:jc w:val="left"/>
              <w:rPr>
                <w:rFonts w:eastAsia="Times New Roman"/>
                <w:i/>
                <w:iCs/>
                <w:sz w:val="20"/>
                <w:szCs w:val="20"/>
                <w:lang w:val="ru-RU"/>
              </w:rPr>
            </w:pPr>
            <w:r>
              <w:rPr>
                <w:rFonts w:eastAsia="Times New Roman"/>
                <w:i/>
                <w:iCs/>
                <w:sz w:val="20"/>
                <w:szCs w:val="20"/>
                <w:lang w:val="ru-RU"/>
              </w:rPr>
              <w:t>Площадь затронутых несельскохозяйственных земель</w:t>
            </w:r>
            <w:r w:rsidRPr="0019469D">
              <w:rPr>
                <w:rFonts w:eastAsia="Times New Roman"/>
                <w:i/>
                <w:iCs/>
                <w:sz w:val="20"/>
                <w:szCs w:val="20"/>
                <w:lang w:val="ru-RU"/>
              </w:rPr>
              <w:t xml:space="preserve"> (</w:t>
            </w:r>
            <w:r>
              <w:rPr>
                <w:rFonts w:eastAsia="Times New Roman"/>
                <w:i/>
                <w:iCs/>
                <w:sz w:val="20"/>
                <w:szCs w:val="20"/>
                <w:lang w:val="ru-RU"/>
              </w:rPr>
              <w:t>га</w:t>
            </w:r>
            <w:r w:rsidRPr="0019469D">
              <w:rPr>
                <w:rFonts w:eastAsia="Times New Roman"/>
                <w:i/>
                <w:iCs/>
                <w:sz w:val="20"/>
                <w:szCs w:val="20"/>
                <w:lang w:val="ru-RU"/>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26DC8EA9" w14:textId="77777777" w:rsidR="008F7E29" w:rsidRPr="008A08F9" w:rsidRDefault="008F7E29" w:rsidP="008A08F9">
            <w:pPr>
              <w:spacing w:after="0" w:line="240" w:lineRule="auto"/>
              <w:ind w:left="0" w:firstLine="0"/>
              <w:jc w:val="center"/>
              <w:rPr>
                <w:rFonts w:eastAsia="Times New Roman"/>
                <w:sz w:val="20"/>
                <w:szCs w:val="20"/>
              </w:rPr>
            </w:pPr>
            <w:r w:rsidRPr="008A08F9">
              <w:rPr>
                <w:rFonts w:eastAsia="Times New Roman"/>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123EC43A" w14:textId="2835CB6C" w:rsidR="008F7E29" w:rsidRPr="008A08F9" w:rsidRDefault="008F7E29" w:rsidP="008F7E29">
            <w:pPr>
              <w:spacing w:after="0" w:line="240" w:lineRule="auto"/>
              <w:ind w:left="0" w:firstLine="0"/>
              <w:jc w:val="center"/>
              <w:rPr>
                <w:rFonts w:eastAsia="Times New Roman"/>
                <w:sz w:val="20"/>
                <w:szCs w:val="20"/>
              </w:rPr>
            </w:pPr>
            <w:r w:rsidRPr="008A08F9">
              <w:rPr>
                <w:rFonts w:eastAsia="Times New Roman"/>
                <w:sz w:val="20"/>
                <w:szCs w:val="20"/>
              </w:rPr>
              <w:t>1.29</w:t>
            </w:r>
          </w:p>
        </w:tc>
        <w:tc>
          <w:tcPr>
            <w:tcW w:w="1276" w:type="dxa"/>
            <w:tcBorders>
              <w:top w:val="nil"/>
              <w:left w:val="nil"/>
              <w:bottom w:val="single" w:sz="4" w:space="0" w:color="auto"/>
              <w:right w:val="single" w:sz="4" w:space="0" w:color="auto"/>
            </w:tcBorders>
            <w:shd w:val="clear" w:color="auto" w:fill="auto"/>
            <w:noWrap/>
            <w:vAlign w:val="center"/>
          </w:tcPr>
          <w:p w14:paraId="7659A9FB" w14:textId="7F7C44FF" w:rsidR="008F7E29" w:rsidRPr="008F7E29" w:rsidRDefault="008F7E29" w:rsidP="008A08F9">
            <w:pPr>
              <w:spacing w:after="0" w:line="240" w:lineRule="auto"/>
              <w:ind w:left="0" w:firstLine="0"/>
              <w:jc w:val="center"/>
              <w:rPr>
                <w:rFonts w:eastAsia="Times New Roman"/>
                <w:sz w:val="20"/>
                <w:szCs w:val="20"/>
                <w:lang w:val="ru-RU"/>
              </w:rPr>
            </w:pPr>
            <w:r>
              <w:rPr>
                <w:rFonts w:eastAsia="Times New Roman"/>
                <w:sz w:val="20"/>
                <w:szCs w:val="20"/>
                <w:lang w:val="ru-RU"/>
              </w:rPr>
              <w:t>0.71</w:t>
            </w:r>
          </w:p>
        </w:tc>
        <w:tc>
          <w:tcPr>
            <w:tcW w:w="1275" w:type="dxa"/>
            <w:tcBorders>
              <w:top w:val="nil"/>
              <w:left w:val="nil"/>
              <w:bottom w:val="single" w:sz="4" w:space="0" w:color="auto"/>
              <w:right w:val="single" w:sz="4" w:space="0" w:color="auto"/>
            </w:tcBorders>
            <w:shd w:val="clear" w:color="auto" w:fill="auto"/>
            <w:vAlign w:val="center"/>
          </w:tcPr>
          <w:p w14:paraId="4630CEED" w14:textId="1A966ACE" w:rsidR="008F7E29" w:rsidRPr="008F7E29" w:rsidRDefault="008F7E29" w:rsidP="008F7E29">
            <w:pPr>
              <w:spacing w:after="0" w:line="240" w:lineRule="auto"/>
              <w:ind w:left="0" w:firstLine="0"/>
              <w:jc w:val="center"/>
              <w:rPr>
                <w:rFonts w:eastAsia="Times New Roman"/>
                <w:sz w:val="20"/>
                <w:szCs w:val="20"/>
                <w:lang w:val="ru-RU"/>
              </w:rPr>
            </w:pPr>
            <w:r>
              <w:rPr>
                <w:rFonts w:eastAsia="Times New Roman"/>
                <w:sz w:val="20"/>
                <w:szCs w:val="20"/>
                <w:lang w:val="ru-RU"/>
              </w:rPr>
              <w:t>3.85</w:t>
            </w:r>
          </w:p>
        </w:tc>
      </w:tr>
      <w:tr w:rsidR="008F7E29" w:rsidRPr="008A08F9" w14:paraId="67B3BC6B" w14:textId="037936EF" w:rsidTr="008F7E29">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284BDE8" w14:textId="77777777" w:rsidR="008F7E29" w:rsidRPr="008A08F9" w:rsidRDefault="008F7E29" w:rsidP="008A08F9">
            <w:pPr>
              <w:spacing w:after="0" w:line="240" w:lineRule="auto"/>
              <w:ind w:left="0" w:firstLine="0"/>
              <w:jc w:val="right"/>
              <w:rPr>
                <w:rFonts w:eastAsia="Times New Roman"/>
                <w:sz w:val="20"/>
                <w:szCs w:val="20"/>
              </w:rPr>
            </w:pPr>
            <w:r w:rsidRPr="008A08F9">
              <w:rPr>
                <w:rFonts w:eastAsia="Times New Roman"/>
                <w:sz w:val="20"/>
                <w:szCs w:val="20"/>
              </w:rPr>
              <w:t>5</w:t>
            </w:r>
          </w:p>
        </w:tc>
        <w:tc>
          <w:tcPr>
            <w:tcW w:w="4990" w:type="dxa"/>
            <w:tcBorders>
              <w:top w:val="nil"/>
              <w:left w:val="nil"/>
              <w:bottom w:val="single" w:sz="4" w:space="0" w:color="auto"/>
              <w:right w:val="single" w:sz="4" w:space="0" w:color="auto"/>
            </w:tcBorders>
            <w:shd w:val="clear" w:color="auto" w:fill="auto"/>
            <w:noWrap/>
            <w:vAlign w:val="bottom"/>
            <w:hideMark/>
          </w:tcPr>
          <w:p w14:paraId="29763750" w14:textId="50F47489" w:rsidR="008F7E29" w:rsidRPr="008A08F9" w:rsidRDefault="00937610" w:rsidP="00937610">
            <w:pPr>
              <w:spacing w:after="0" w:line="240" w:lineRule="auto"/>
              <w:ind w:left="0" w:firstLine="0"/>
              <w:jc w:val="left"/>
              <w:rPr>
                <w:rFonts w:eastAsia="Times New Roman"/>
                <w:i/>
                <w:iCs/>
                <w:sz w:val="20"/>
                <w:szCs w:val="20"/>
              </w:rPr>
            </w:pPr>
            <w:r>
              <w:rPr>
                <w:rFonts w:eastAsia="Times New Roman"/>
                <w:i/>
                <w:iCs/>
                <w:sz w:val="20"/>
                <w:szCs w:val="20"/>
                <w:lang w:val="ru-RU"/>
              </w:rPr>
              <w:t>Жилая</w:t>
            </w:r>
            <w:r w:rsidR="008F7E29">
              <w:rPr>
                <w:rFonts w:eastAsia="Times New Roman"/>
                <w:i/>
                <w:iCs/>
                <w:sz w:val="20"/>
                <w:szCs w:val="20"/>
                <w:lang w:val="ru-RU"/>
              </w:rPr>
              <w:t xml:space="preserve"> земл</w:t>
            </w:r>
            <w:r>
              <w:rPr>
                <w:rFonts w:eastAsia="Times New Roman"/>
                <w:i/>
                <w:iCs/>
                <w:sz w:val="20"/>
                <w:szCs w:val="20"/>
                <w:lang w:val="ru-RU"/>
              </w:rPr>
              <w:t>я</w:t>
            </w:r>
            <w:r w:rsidR="008F7E29" w:rsidRPr="008A08F9">
              <w:rPr>
                <w:rFonts w:eastAsia="Times New Roman"/>
                <w:i/>
                <w:iCs/>
                <w:sz w:val="20"/>
                <w:szCs w:val="20"/>
              </w:rPr>
              <w:t xml:space="preserve"> (</w:t>
            </w:r>
            <w:r w:rsidR="008F7E29">
              <w:rPr>
                <w:rFonts w:eastAsia="Times New Roman"/>
                <w:i/>
                <w:iCs/>
                <w:sz w:val="20"/>
                <w:szCs w:val="20"/>
                <w:lang w:val="ru-RU"/>
              </w:rPr>
              <w:t>га</w:t>
            </w:r>
            <w:r w:rsidR="008F7E29" w:rsidRPr="008A08F9">
              <w:rPr>
                <w:rFonts w:eastAsia="Times New Roman"/>
                <w:i/>
                <w:iCs/>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734BD39" w14:textId="77777777" w:rsidR="008F7E29" w:rsidRPr="008A08F9" w:rsidRDefault="008F7E29" w:rsidP="008A08F9">
            <w:pPr>
              <w:spacing w:after="0" w:line="240" w:lineRule="auto"/>
              <w:ind w:left="0" w:firstLine="0"/>
              <w:jc w:val="center"/>
              <w:rPr>
                <w:rFonts w:eastAsia="Times New Roman"/>
                <w:sz w:val="20"/>
                <w:szCs w:val="20"/>
              </w:rPr>
            </w:pPr>
            <w:r w:rsidRPr="008A08F9">
              <w:rPr>
                <w:rFonts w:eastAsia="Times New Roman"/>
                <w:sz w:val="20"/>
                <w:szCs w:val="20"/>
              </w:rPr>
              <w:t>6</w:t>
            </w:r>
          </w:p>
        </w:tc>
        <w:tc>
          <w:tcPr>
            <w:tcW w:w="1134" w:type="dxa"/>
            <w:tcBorders>
              <w:top w:val="nil"/>
              <w:left w:val="nil"/>
              <w:bottom w:val="single" w:sz="4" w:space="0" w:color="auto"/>
              <w:right w:val="single" w:sz="4" w:space="0" w:color="auto"/>
            </w:tcBorders>
            <w:shd w:val="clear" w:color="auto" w:fill="auto"/>
            <w:vAlign w:val="center"/>
          </w:tcPr>
          <w:p w14:paraId="2E0A1567" w14:textId="32C9C8E6" w:rsidR="008F7E29" w:rsidRPr="008A08F9" w:rsidRDefault="008F7E29" w:rsidP="008F7E29">
            <w:pPr>
              <w:spacing w:after="0" w:line="240" w:lineRule="auto"/>
              <w:ind w:left="0" w:firstLine="0"/>
              <w:jc w:val="center"/>
              <w:rPr>
                <w:rFonts w:eastAsia="Times New Roman"/>
                <w:sz w:val="20"/>
                <w:szCs w:val="20"/>
              </w:rPr>
            </w:pPr>
            <w:r w:rsidRPr="008A08F9">
              <w:rPr>
                <w:rFonts w:eastAsia="Times New Roman"/>
                <w:color w:val="auto"/>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14:paraId="7D4C0048" w14:textId="5D6FEF55" w:rsidR="008F7E29" w:rsidRPr="008F7E29" w:rsidRDefault="008F7E29" w:rsidP="008A08F9">
            <w:pPr>
              <w:spacing w:after="0" w:line="240" w:lineRule="auto"/>
              <w:ind w:left="0" w:firstLine="0"/>
              <w:jc w:val="center"/>
              <w:rPr>
                <w:rFonts w:eastAsia="Times New Roman"/>
                <w:color w:val="auto"/>
                <w:sz w:val="20"/>
                <w:szCs w:val="20"/>
                <w:lang w:val="ru-RU"/>
              </w:rPr>
            </w:pPr>
            <w:r>
              <w:rPr>
                <w:rFonts w:eastAsia="Times New Roman"/>
                <w:color w:val="auto"/>
                <w:sz w:val="20"/>
                <w:szCs w:val="20"/>
                <w:lang w:val="ru-RU"/>
              </w:rPr>
              <w:t>-</w:t>
            </w:r>
          </w:p>
        </w:tc>
        <w:tc>
          <w:tcPr>
            <w:tcW w:w="1275" w:type="dxa"/>
            <w:tcBorders>
              <w:top w:val="nil"/>
              <w:left w:val="nil"/>
              <w:bottom w:val="single" w:sz="4" w:space="0" w:color="auto"/>
              <w:right w:val="single" w:sz="4" w:space="0" w:color="auto"/>
            </w:tcBorders>
            <w:shd w:val="clear" w:color="auto" w:fill="auto"/>
            <w:vAlign w:val="center"/>
          </w:tcPr>
          <w:p w14:paraId="5C3D26DF" w14:textId="178C119F" w:rsidR="008F7E29" w:rsidRPr="008F7E29" w:rsidRDefault="008F7E29" w:rsidP="008F7E29">
            <w:pPr>
              <w:spacing w:after="0" w:line="240" w:lineRule="auto"/>
              <w:ind w:left="0" w:firstLine="0"/>
              <w:jc w:val="center"/>
              <w:rPr>
                <w:rFonts w:eastAsia="Times New Roman"/>
                <w:color w:val="auto"/>
                <w:sz w:val="20"/>
                <w:szCs w:val="20"/>
                <w:lang w:val="ru-RU"/>
              </w:rPr>
            </w:pPr>
            <w:r>
              <w:rPr>
                <w:rFonts w:eastAsia="Times New Roman"/>
                <w:color w:val="auto"/>
                <w:sz w:val="20"/>
                <w:szCs w:val="20"/>
                <w:lang w:val="ru-RU"/>
              </w:rPr>
              <w:t>-</w:t>
            </w:r>
          </w:p>
        </w:tc>
      </w:tr>
      <w:tr w:rsidR="008F7E29" w:rsidRPr="008A08F9" w14:paraId="3A4616F3" w14:textId="44D93395" w:rsidTr="008F7E29">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5505538" w14:textId="77777777" w:rsidR="008F7E29" w:rsidRPr="008A08F9" w:rsidRDefault="008F7E29" w:rsidP="008A08F9">
            <w:pPr>
              <w:spacing w:after="0" w:line="240" w:lineRule="auto"/>
              <w:ind w:left="0" w:firstLine="0"/>
              <w:jc w:val="right"/>
              <w:rPr>
                <w:rFonts w:eastAsia="Times New Roman"/>
                <w:sz w:val="20"/>
                <w:szCs w:val="20"/>
              </w:rPr>
            </w:pPr>
            <w:r w:rsidRPr="008A08F9">
              <w:rPr>
                <w:rFonts w:eastAsia="Times New Roman"/>
                <w:sz w:val="20"/>
                <w:szCs w:val="20"/>
              </w:rPr>
              <w:t>6</w:t>
            </w:r>
          </w:p>
        </w:tc>
        <w:tc>
          <w:tcPr>
            <w:tcW w:w="4990" w:type="dxa"/>
            <w:tcBorders>
              <w:top w:val="nil"/>
              <w:left w:val="nil"/>
              <w:bottom w:val="single" w:sz="4" w:space="0" w:color="auto"/>
              <w:right w:val="single" w:sz="4" w:space="0" w:color="auto"/>
            </w:tcBorders>
            <w:shd w:val="clear" w:color="auto" w:fill="auto"/>
            <w:noWrap/>
            <w:vAlign w:val="bottom"/>
            <w:hideMark/>
          </w:tcPr>
          <w:p w14:paraId="25E24B51" w14:textId="32CA0F8C" w:rsidR="008F7E29" w:rsidRPr="0019469D" w:rsidRDefault="008F7E29" w:rsidP="0019469D">
            <w:pPr>
              <w:spacing w:after="0" w:line="240" w:lineRule="auto"/>
              <w:ind w:left="0" w:firstLine="0"/>
              <w:jc w:val="left"/>
              <w:rPr>
                <w:rFonts w:eastAsia="Times New Roman"/>
                <w:sz w:val="20"/>
                <w:szCs w:val="20"/>
                <w:lang w:val="ru-RU"/>
              </w:rPr>
            </w:pPr>
            <w:r>
              <w:rPr>
                <w:rFonts w:eastAsia="Times New Roman"/>
                <w:sz w:val="20"/>
                <w:szCs w:val="20"/>
                <w:lang w:val="ru-RU"/>
              </w:rPr>
              <w:t xml:space="preserve">Количество сильно пострадавших домохозяйств (ЗД) </w:t>
            </w:r>
            <w:r w:rsidRPr="0019469D">
              <w:rPr>
                <w:rFonts w:eastAsia="Times New Roman"/>
                <w:sz w:val="20"/>
                <w:szCs w:val="20"/>
                <w:lang w:val="ru-RU"/>
              </w:rPr>
              <w:t xml:space="preserve"> (</w:t>
            </w:r>
            <w:r>
              <w:rPr>
                <w:rFonts w:eastAsia="Times New Roman"/>
                <w:sz w:val="20"/>
                <w:szCs w:val="20"/>
                <w:lang w:val="ru-RU"/>
              </w:rPr>
              <w:t>потеря</w:t>
            </w:r>
            <w:r w:rsidRPr="0019469D">
              <w:rPr>
                <w:rFonts w:eastAsia="Times New Roman"/>
                <w:sz w:val="20"/>
                <w:szCs w:val="20"/>
                <w:lang w:val="ru-RU"/>
              </w:rPr>
              <w:t xml:space="preserve"> ≥10% </w:t>
            </w:r>
            <w:r>
              <w:rPr>
                <w:rFonts w:eastAsia="Times New Roman"/>
                <w:sz w:val="20"/>
                <w:szCs w:val="20"/>
                <w:lang w:val="ru-RU"/>
              </w:rPr>
              <w:t>в результате воздействия на сельское хозяйство</w:t>
            </w:r>
            <w:r w:rsidRPr="0019469D">
              <w:rPr>
                <w:rFonts w:eastAsia="Times New Roman"/>
                <w:sz w:val="20"/>
                <w:szCs w:val="20"/>
                <w:lang w:val="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5703392" w14:textId="77777777" w:rsidR="008F7E29" w:rsidRPr="008A08F9" w:rsidRDefault="008F7E29" w:rsidP="008A08F9">
            <w:pPr>
              <w:spacing w:after="0" w:line="240" w:lineRule="auto"/>
              <w:ind w:left="0" w:firstLine="0"/>
              <w:jc w:val="center"/>
              <w:rPr>
                <w:rFonts w:eastAsia="Times New Roman"/>
                <w:sz w:val="20"/>
                <w:szCs w:val="20"/>
              </w:rPr>
            </w:pPr>
            <w:r w:rsidRPr="008A08F9">
              <w:rPr>
                <w:rFonts w:eastAsia="Times New Roman"/>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6814F5F6" w14:textId="022CF128" w:rsidR="008F7E29" w:rsidRPr="008A08F9" w:rsidRDefault="008F7E29" w:rsidP="008F7E29">
            <w:pPr>
              <w:spacing w:after="0" w:line="240" w:lineRule="auto"/>
              <w:ind w:left="0" w:firstLine="0"/>
              <w:jc w:val="center"/>
              <w:rPr>
                <w:rFonts w:eastAsia="Times New Roman"/>
                <w:sz w:val="20"/>
                <w:szCs w:val="20"/>
              </w:rPr>
            </w:pPr>
            <w:r w:rsidRPr="008A08F9">
              <w:rPr>
                <w:rFonts w:eastAsia="Times New Roman"/>
                <w:sz w:val="20"/>
                <w:szCs w:val="20"/>
              </w:rPr>
              <w:t>2</w:t>
            </w:r>
          </w:p>
        </w:tc>
        <w:tc>
          <w:tcPr>
            <w:tcW w:w="1276" w:type="dxa"/>
            <w:tcBorders>
              <w:top w:val="nil"/>
              <w:left w:val="nil"/>
              <w:bottom w:val="single" w:sz="4" w:space="0" w:color="auto"/>
              <w:right w:val="single" w:sz="4" w:space="0" w:color="auto"/>
            </w:tcBorders>
            <w:shd w:val="clear" w:color="auto" w:fill="auto"/>
            <w:noWrap/>
            <w:vAlign w:val="center"/>
          </w:tcPr>
          <w:p w14:paraId="6C775D60" w14:textId="2A3D8418" w:rsidR="008F7E29" w:rsidRPr="008F7E29" w:rsidRDefault="008F7E29" w:rsidP="008A08F9">
            <w:pPr>
              <w:spacing w:after="0" w:line="240" w:lineRule="auto"/>
              <w:ind w:left="0" w:firstLine="0"/>
              <w:jc w:val="center"/>
              <w:rPr>
                <w:rFonts w:eastAsia="Times New Roman"/>
                <w:sz w:val="20"/>
                <w:szCs w:val="20"/>
                <w:lang w:val="ru-RU"/>
              </w:rPr>
            </w:pPr>
            <w:r>
              <w:rPr>
                <w:rFonts w:eastAsia="Times New Roman"/>
                <w:sz w:val="20"/>
                <w:szCs w:val="20"/>
                <w:lang w:val="ru-RU"/>
              </w:rPr>
              <w:t>-</w:t>
            </w:r>
          </w:p>
        </w:tc>
        <w:tc>
          <w:tcPr>
            <w:tcW w:w="1275" w:type="dxa"/>
            <w:tcBorders>
              <w:top w:val="nil"/>
              <w:left w:val="nil"/>
              <w:bottom w:val="single" w:sz="4" w:space="0" w:color="auto"/>
              <w:right w:val="single" w:sz="4" w:space="0" w:color="auto"/>
            </w:tcBorders>
            <w:shd w:val="clear" w:color="auto" w:fill="auto"/>
            <w:vAlign w:val="center"/>
          </w:tcPr>
          <w:p w14:paraId="5B9CBB30" w14:textId="738CAE64" w:rsidR="008F7E29" w:rsidRPr="008F7E29" w:rsidRDefault="008F7E29" w:rsidP="008F7E29">
            <w:pPr>
              <w:spacing w:after="0" w:line="240" w:lineRule="auto"/>
              <w:ind w:left="0" w:firstLine="0"/>
              <w:jc w:val="center"/>
              <w:rPr>
                <w:rFonts w:eastAsia="Times New Roman"/>
                <w:sz w:val="20"/>
                <w:szCs w:val="20"/>
                <w:lang w:val="ru-RU"/>
              </w:rPr>
            </w:pPr>
            <w:r>
              <w:rPr>
                <w:rFonts w:eastAsia="Times New Roman"/>
                <w:sz w:val="20"/>
                <w:szCs w:val="20"/>
                <w:lang w:val="ru-RU"/>
              </w:rPr>
              <w:t>-</w:t>
            </w:r>
          </w:p>
        </w:tc>
      </w:tr>
      <w:tr w:rsidR="008F7E29" w:rsidRPr="008A08F9" w14:paraId="28449746" w14:textId="340D4FD6" w:rsidTr="008F7E29">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2DEB317C" w14:textId="77777777" w:rsidR="008F7E29" w:rsidRPr="008A08F9" w:rsidRDefault="008F7E29" w:rsidP="008A08F9">
            <w:pPr>
              <w:spacing w:after="0" w:line="240" w:lineRule="auto"/>
              <w:ind w:left="0" w:firstLine="0"/>
              <w:jc w:val="right"/>
              <w:rPr>
                <w:rFonts w:eastAsia="Times New Roman"/>
                <w:sz w:val="20"/>
                <w:szCs w:val="20"/>
              </w:rPr>
            </w:pPr>
            <w:r w:rsidRPr="008A08F9">
              <w:rPr>
                <w:rFonts w:eastAsia="Times New Roman"/>
                <w:sz w:val="20"/>
                <w:szCs w:val="20"/>
              </w:rPr>
              <w:t>7</w:t>
            </w:r>
          </w:p>
        </w:tc>
        <w:tc>
          <w:tcPr>
            <w:tcW w:w="4990" w:type="dxa"/>
            <w:tcBorders>
              <w:top w:val="nil"/>
              <w:left w:val="nil"/>
              <w:bottom w:val="single" w:sz="4" w:space="0" w:color="auto"/>
              <w:right w:val="single" w:sz="4" w:space="0" w:color="auto"/>
            </w:tcBorders>
            <w:shd w:val="clear" w:color="auto" w:fill="auto"/>
            <w:noWrap/>
            <w:vAlign w:val="bottom"/>
            <w:hideMark/>
          </w:tcPr>
          <w:p w14:paraId="32D62748" w14:textId="0E5C7345" w:rsidR="008F7E29" w:rsidRPr="0019469D" w:rsidRDefault="008F7E29" w:rsidP="0019469D">
            <w:pPr>
              <w:spacing w:after="0" w:line="240" w:lineRule="auto"/>
              <w:ind w:left="0" w:firstLine="0"/>
              <w:jc w:val="left"/>
              <w:rPr>
                <w:rFonts w:eastAsia="Times New Roman"/>
                <w:sz w:val="20"/>
                <w:szCs w:val="20"/>
                <w:lang w:val="ru-RU"/>
              </w:rPr>
            </w:pPr>
            <w:r w:rsidRPr="0019469D">
              <w:rPr>
                <w:rFonts w:eastAsia="Times New Roman"/>
                <w:sz w:val="20"/>
                <w:szCs w:val="20"/>
                <w:lang w:val="ru-RU"/>
              </w:rPr>
              <w:t>Количество си</w:t>
            </w:r>
            <w:r>
              <w:rPr>
                <w:rFonts w:eastAsia="Times New Roman"/>
                <w:sz w:val="20"/>
                <w:szCs w:val="20"/>
                <w:lang w:val="ru-RU"/>
              </w:rPr>
              <w:t xml:space="preserve">льно пострадавших домохозяйств (ЗД) </w:t>
            </w:r>
            <w:r w:rsidRPr="0019469D">
              <w:rPr>
                <w:rFonts w:eastAsia="Times New Roman"/>
                <w:sz w:val="20"/>
                <w:szCs w:val="20"/>
                <w:lang w:val="ru-RU"/>
              </w:rPr>
              <w:t>(</w:t>
            </w:r>
            <w:r>
              <w:rPr>
                <w:rFonts w:eastAsia="Times New Roman"/>
                <w:sz w:val="20"/>
                <w:szCs w:val="20"/>
                <w:lang w:val="ru-RU"/>
              </w:rPr>
              <w:t>физическое</w:t>
            </w:r>
            <w:r w:rsidRPr="0019469D">
              <w:rPr>
                <w:rFonts w:eastAsia="Times New Roman"/>
                <w:sz w:val="20"/>
                <w:szCs w:val="20"/>
                <w:lang w:val="ru-RU"/>
              </w:rPr>
              <w:t xml:space="preserve"> </w:t>
            </w:r>
            <w:r>
              <w:rPr>
                <w:rFonts w:eastAsia="Times New Roman"/>
                <w:sz w:val="20"/>
                <w:szCs w:val="20"/>
                <w:lang w:val="ru-RU"/>
              </w:rPr>
              <w:t>перемещение</w:t>
            </w:r>
            <w:r w:rsidRPr="0019469D">
              <w:rPr>
                <w:rFonts w:eastAsia="Times New Roman"/>
                <w:sz w:val="20"/>
                <w:szCs w:val="20"/>
                <w:lang w:val="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CADC8B3" w14:textId="77777777" w:rsidR="008F7E29" w:rsidRPr="008A08F9" w:rsidRDefault="008F7E29" w:rsidP="008A08F9">
            <w:pPr>
              <w:spacing w:after="0" w:line="240" w:lineRule="auto"/>
              <w:ind w:left="0" w:firstLine="0"/>
              <w:jc w:val="center"/>
              <w:rPr>
                <w:rFonts w:eastAsia="Times New Roman"/>
                <w:sz w:val="20"/>
                <w:szCs w:val="20"/>
              </w:rPr>
            </w:pPr>
            <w:r w:rsidRPr="008A08F9">
              <w:rPr>
                <w:rFonts w:eastAsia="Times New Roman"/>
                <w:sz w:val="20"/>
                <w:szCs w:val="20"/>
              </w:rPr>
              <w:t>2</w:t>
            </w:r>
          </w:p>
        </w:tc>
        <w:tc>
          <w:tcPr>
            <w:tcW w:w="1134" w:type="dxa"/>
            <w:tcBorders>
              <w:top w:val="nil"/>
              <w:left w:val="nil"/>
              <w:bottom w:val="single" w:sz="4" w:space="0" w:color="auto"/>
              <w:right w:val="single" w:sz="4" w:space="0" w:color="auto"/>
            </w:tcBorders>
            <w:shd w:val="clear" w:color="auto" w:fill="auto"/>
            <w:vAlign w:val="center"/>
          </w:tcPr>
          <w:p w14:paraId="705AA3BB" w14:textId="112C3798" w:rsidR="008F7E29" w:rsidRPr="008A08F9" w:rsidRDefault="008F7E29" w:rsidP="008F7E29">
            <w:pPr>
              <w:spacing w:after="0" w:line="240" w:lineRule="auto"/>
              <w:ind w:left="0" w:firstLine="0"/>
              <w:jc w:val="center"/>
              <w:rPr>
                <w:rFonts w:eastAsia="Times New Roman"/>
                <w:sz w:val="20"/>
                <w:szCs w:val="20"/>
              </w:rPr>
            </w:pPr>
            <w:r w:rsidRPr="008A08F9">
              <w:rPr>
                <w:rFonts w:eastAsia="Times New Roman"/>
                <w:color w:val="auto"/>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14:paraId="11F9692D" w14:textId="15015BFF" w:rsidR="008F7E29" w:rsidRPr="008F7E29" w:rsidRDefault="008F7E29" w:rsidP="008A08F9">
            <w:pPr>
              <w:spacing w:after="0" w:line="240" w:lineRule="auto"/>
              <w:ind w:left="0" w:firstLine="0"/>
              <w:jc w:val="center"/>
              <w:rPr>
                <w:rFonts w:eastAsia="Times New Roman"/>
                <w:color w:val="auto"/>
                <w:sz w:val="20"/>
                <w:szCs w:val="20"/>
                <w:lang w:val="ru-RU"/>
              </w:rPr>
            </w:pPr>
            <w:r>
              <w:rPr>
                <w:rFonts w:eastAsia="Times New Roman"/>
                <w:color w:val="auto"/>
                <w:sz w:val="20"/>
                <w:szCs w:val="20"/>
                <w:lang w:val="ru-RU"/>
              </w:rPr>
              <w:t>-</w:t>
            </w:r>
          </w:p>
        </w:tc>
        <w:tc>
          <w:tcPr>
            <w:tcW w:w="1275" w:type="dxa"/>
            <w:tcBorders>
              <w:top w:val="nil"/>
              <w:left w:val="nil"/>
              <w:bottom w:val="single" w:sz="4" w:space="0" w:color="auto"/>
              <w:right w:val="single" w:sz="4" w:space="0" w:color="auto"/>
            </w:tcBorders>
            <w:shd w:val="clear" w:color="auto" w:fill="auto"/>
            <w:vAlign w:val="center"/>
          </w:tcPr>
          <w:p w14:paraId="7DBC815B" w14:textId="770B23EB" w:rsidR="008F7E29" w:rsidRPr="008F7E29" w:rsidRDefault="008F7E29" w:rsidP="008F7E29">
            <w:pPr>
              <w:spacing w:after="0" w:line="240" w:lineRule="auto"/>
              <w:ind w:left="0" w:firstLine="0"/>
              <w:jc w:val="center"/>
              <w:rPr>
                <w:rFonts w:eastAsia="Times New Roman"/>
                <w:color w:val="auto"/>
                <w:sz w:val="20"/>
                <w:szCs w:val="20"/>
                <w:lang w:val="ru-RU"/>
              </w:rPr>
            </w:pPr>
            <w:r>
              <w:rPr>
                <w:rFonts w:eastAsia="Times New Roman"/>
                <w:color w:val="auto"/>
                <w:sz w:val="20"/>
                <w:szCs w:val="20"/>
                <w:lang w:val="ru-RU"/>
              </w:rPr>
              <w:t>-</w:t>
            </w:r>
          </w:p>
        </w:tc>
      </w:tr>
      <w:tr w:rsidR="008F7E29" w:rsidRPr="008A08F9" w14:paraId="4C6E1BDC" w14:textId="1BEC4370" w:rsidTr="008F7E29">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A6C2D8C" w14:textId="77777777" w:rsidR="008F7E29" w:rsidRPr="008A08F9" w:rsidRDefault="008F7E29" w:rsidP="008A08F9">
            <w:pPr>
              <w:spacing w:after="0" w:line="240" w:lineRule="auto"/>
              <w:ind w:left="0" w:firstLine="0"/>
              <w:jc w:val="right"/>
              <w:rPr>
                <w:rFonts w:eastAsia="Times New Roman"/>
                <w:sz w:val="20"/>
                <w:szCs w:val="20"/>
              </w:rPr>
            </w:pPr>
            <w:r w:rsidRPr="008A08F9">
              <w:rPr>
                <w:rFonts w:eastAsia="Times New Roman"/>
                <w:sz w:val="20"/>
                <w:szCs w:val="20"/>
              </w:rPr>
              <w:t>8</w:t>
            </w:r>
          </w:p>
        </w:tc>
        <w:tc>
          <w:tcPr>
            <w:tcW w:w="4990" w:type="dxa"/>
            <w:tcBorders>
              <w:top w:val="nil"/>
              <w:left w:val="nil"/>
              <w:bottom w:val="single" w:sz="4" w:space="0" w:color="auto"/>
              <w:right w:val="single" w:sz="4" w:space="0" w:color="auto"/>
            </w:tcBorders>
            <w:shd w:val="clear" w:color="auto" w:fill="auto"/>
            <w:noWrap/>
            <w:vAlign w:val="bottom"/>
            <w:hideMark/>
          </w:tcPr>
          <w:p w14:paraId="531C3AE3" w14:textId="11F234CA" w:rsidR="008F7E29" w:rsidRPr="008A08F9" w:rsidRDefault="008F7E29" w:rsidP="0019469D">
            <w:pPr>
              <w:spacing w:after="0" w:line="240" w:lineRule="auto"/>
              <w:ind w:left="0" w:firstLine="0"/>
              <w:jc w:val="left"/>
              <w:rPr>
                <w:rFonts w:eastAsia="Times New Roman"/>
                <w:sz w:val="20"/>
                <w:szCs w:val="20"/>
              </w:rPr>
            </w:pPr>
            <w:r>
              <w:rPr>
                <w:rFonts w:eastAsia="Times New Roman"/>
                <w:sz w:val="20"/>
                <w:szCs w:val="20"/>
                <w:lang w:val="ru-RU"/>
              </w:rPr>
              <w:t>Количество уязвимых домохозяйств (ЗД)</w:t>
            </w:r>
          </w:p>
        </w:tc>
        <w:tc>
          <w:tcPr>
            <w:tcW w:w="1134" w:type="dxa"/>
            <w:tcBorders>
              <w:top w:val="nil"/>
              <w:left w:val="nil"/>
              <w:bottom w:val="single" w:sz="4" w:space="0" w:color="auto"/>
              <w:right w:val="single" w:sz="4" w:space="0" w:color="auto"/>
            </w:tcBorders>
            <w:shd w:val="clear" w:color="auto" w:fill="auto"/>
            <w:noWrap/>
            <w:vAlign w:val="center"/>
            <w:hideMark/>
          </w:tcPr>
          <w:p w14:paraId="7D0BE6EF" w14:textId="77777777" w:rsidR="008F7E29" w:rsidRPr="008A08F9" w:rsidRDefault="008F7E29" w:rsidP="008A08F9">
            <w:pPr>
              <w:spacing w:after="0" w:line="240" w:lineRule="auto"/>
              <w:ind w:left="0" w:firstLine="0"/>
              <w:jc w:val="center"/>
              <w:rPr>
                <w:rFonts w:eastAsia="Times New Roman"/>
                <w:sz w:val="20"/>
                <w:szCs w:val="20"/>
              </w:rPr>
            </w:pPr>
            <w:r w:rsidRPr="008A08F9">
              <w:rPr>
                <w:rFonts w:eastAsia="Times New Roman"/>
                <w:sz w:val="20"/>
                <w:szCs w:val="20"/>
              </w:rPr>
              <w:t>6</w:t>
            </w:r>
          </w:p>
        </w:tc>
        <w:tc>
          <w:tcPr>
            <w:tcW w:w="1134" w:type="dxa"/>
            <w:tcBorders>
              <w:top w:val="nil"/>
              <w:left w:val="nil"/>
              <w:bottom w:val="single" w:sz="4" w:space="0" w:color="auto"/>
              <w:right w:val="single" w:sz="4" w:space="0" w:color="auto"/>
            </w:tcBorders>
            <w:shd w:val="clear" w:color="auto" w:fill="auto"/>
            <w:vAlign w:val="center"/>
          </w:tcPr>
          <w:p w14:paraId="62382B90" w14:textId="685D6E34" w:rsidR="008F7E29" w:rsidRPr="008A08F9" w:rsidRDefault="008F7E29" w:rsidP="008F7E29">
            <w:pPr>
              <w:spacing w:after="0" w:line="240" w:lineRule="auto"/>
              <w:ind w:left="0" w:firstLine="0"/>
              <w:jc w:val="center"/>
              <w:rPr>
                <w:rFonts w:eastAsia="Times New Roman"/>
                <w:sz w:val="20"/>
                <w:szCs w:val="20"/>
              </w:rPr>
            </w:pPr>
            <w:r w:rsidRPr="008A08F9">
              <w:rPr>
                <w:rFonts w:eastAsia="Times New Roman"/>
                <w:sz w:val="20"/>
                <w:szCs w:val="20"/>
              </w:rPr>
              <w:t>1</w:t>
            </w:r>
          </w:p>
        </w:tc>
        <w:tc>
          <w:tcPr>
            <w:tcW w:w="1276" w:type="dxa"/>
            <w:tcBorders>
              <w:top w:val="nil"/>
              <w:left w:val="nil"/>
              <w:bottom w:val="single" w:sz="4" w:space="0" w:color="auto"/>
              <w:right w:val="single" w:sz="4" w:space="0" w:color="auto"/>
            </w:tcBorders>
            <w:shd w:val="clear" w:color="auto" w:fill="auto"/>
            <w:noWrap/>
            <w:vAlign w:val="center"/>
          </w:tcPr>
          <w:p w14:paraId="4CA7622C" w14:textId="7032FFDA" w:rsidR="008F7E29" w:rsidRPr="008F7E29" w:rsidRDefault="008F7E29" w:rsidP="008A08F9">
            <w:pPr>
              <w:spacing w:after="0" w:line="240" w:lineRule="auto"/>
              <w:ind w:left="0" w:firstLine="0"/>
              <w:jc w:val="center"/>
              <w:rPr>
                <w:rFonts w:eastAsia="Times New Roman"/>
                <w:sz w:val="20"/>
                <w:szCs w:val="20"/>
                <w:lang w:val="ru-RU"/>
              </w:rPr>
            </w:pPr>
            <w:r>
              <w:rPr>
                <w:rFonts w:eastAsia="Times New Roman"/>
                <w:sz w:val="20"/>
                <w:szCs w:val="20"/>
                <w:lang w:val="ru-RU"/>
              </w:rPr>
              <w:t>-</w:t>
            </w:r>
          </w:p>
        </w:tc>
        <w:tc>
          <w:tcPr>
            <w:tcW w:w="1275" w:type="dxa"/>
            <w:tcBorders>
              <w:top w:val="nil"/>
              <w:left w:val="nil"/>
              <w:bottom w:val="single" w:sz="4" w:space="0" w:color="auto"/>
              <w:right w:val="single" w:sz="4" w:space="0" w:color="auto"/>
            </w:tcBorders>
            <w:shd w:val="clear" w:color="auto" w:fill="auto"/>
            <w:vAlign w:val="center"/>
          </w:tcPr>
          <w:p w14:paraId="51E3D88F" w14:textId="016DD64D" w:rsidR="008F7E29" w:rsidRPr="008F7E29" w:rsidRDefault="008F7E29" w:rsidP="008F7E29">
            <w:pPr>
              <w:spacing w:after="0" w:line="240" w:lineRule="auto"/>
              <w:ind w:left="0" w:firstLine="0"/>
              <w:jc w:val="center"/>
              <w:rPr>
                <w:rFonts w:eastAsia="Times New Roman"/>
                <w:sz w:val="20"/>
                <w:szCs w:val="20"/>
                <w:lang w:val="ru-RU"/>
              </w:rPr>
            </w:pPr>
            <w:r>
              <w:rPr>
                <w:rFonts w:eastAsia="Times New Roman"/>
                <w:sz w:val="20"/>
                <w:szCs w:val="20"/>
                <w:lang w:val="ru-RU"/>
              </w:rPr>
              <w:t>-</w:t>
            </w:r>
          </w:p>
        </w:tc>
      </w:tr>
      <w:tr w:rsidR="008F7E29" w:rsidRPr="008A08F9" w14:paraId="11D1C953" w14:textId="09A81C28" w:rsidTr="008F7E29">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72F93A6" w14:textId="77777777" w:rsidR="008F7E29" w:rsidRPr="008A08F9" w:rsidRDefault="008F7E29" w:rsidP="008A08F9">
            <w:pPr>
              <w:spacing w:after="0" w:line="240" w:lineRule="auto"/>
              <w:ind w:left="0" w:firstLine="0"/>
              <w:jc w:val="right"/>
              <w:rPr>
                <w:rFonts w:eastAsia="Times New Roman"/>
                <w:sz w:val="20"/>
                <w:szCs w:val="20"/>
              </w:rPr>
            </w:pPr>
            <w:r w:rsidRPr="008A08F9">
              <w:rPr>
                <w:rFonts w:eastAsia="Times New Roman"/>
                <w:sz w:val="20"/>
                <w:szCs w:val="20"/>
              </w:rPr>
              <w:t>9</w:t>
            </w:r>
          </w:p>
        </w:tc>
        <w:tc>
          <w:tcPr>
            <w:tcW w:w="4990" w:type="dxa"/>
            <w:tcBorders>
              <w:top w:val="nil"/>
              <w:left w:val="nil"/>
              <w:bottom w:val="single" w:sz="4" w:space="0" w:color="auto"/>
              <w:right w:val="single" w:sz="4" w:space="0" w:color="auto"/>
            </w:tcBorders>
            <w:shd w:val="clear" w:color="auto" w:fill="auto"/>
            <w:noWrap/>
            <w:vAlign w:val="bottom"/>
            <w:hideMark/>
          </w:tcPr>
          <w:p w14:paraId="37402125" w14:textId="29C0295E" w:rsidR="008F7E29" w:rsidRPr="0019469D" w:rsidRDefault="008F7E29" w:rsidP="008A08F9">
            <w:pPr>
              <w:spacing w:after="0" w:line="240" w:lineRule="auto"/>
              <w:ind w:left="0" w:firstLine="0"/>
              <w:jc w:val="left"/>
              <w:rPr>
                <w:rFonts w:eastAsia="Times New Roman"/>
                <w:sz w:val="20"/>
                <w:szCs w:val="20"/>
                <w:lang w:val="ru-RU"/>
              </w:rPr>
            </w:pPr>
            <w:r>
              <w:rPr>
                <w:rFonts w:eastAsia="Times New Roman"/>
                <w:sz w:val="20"/>
                <w:szCs w:val="20"/>
                <w:lang w:val="ru-RU"/>
              </w:rPr>
              <w:t>Количество затронутых жилых построек</w:t>
            </w:r>
          </w:p>
        </w:tc>
        <w:tc>
          <w:tcPr>
            <w:tcW w:w="1134" w:type="dxa"/>
            <w:tcBorders>
              <w:top w:val="nil"/>
              <w:left w:val="nil"/>
              <w:bottom w:val="single" w:sz="4" w:space="0" w:color="auto"/>
              <w:right w:val="single" w:sz="4" w:space="0" w:color="auto"/>
            </w:tcBorders>
            <w:shd w:val="clear" w:color="auto" w:fill="auto"/>
            <w:noWrap/>
            <w:vAlign w:val="center"/>
            <w:hideMark/>
          </w:tcPr>
          <w:p w14:paraId="32445A1D" w14:textId="77777777" w:rsidR="008F7E29" w:rsidRPr="008A08F9" w:rsidRDefault="008F7E29" w:rsidP="008A08F9">
            <w:pPr>
              <w:spacing w:after="0" w:line="240" w:lineRule="auto"/>
              <w:ind w:left="0" w:firstLine="0"/>
              <w:jc w:val="center"/>
              <w:rPr>
                <w:rFonts w:eastAsia="Times New Roman"/>
                <w:sz w:val="20"/>
                <w:szCs w:val="20"/>
              </w:rPr>
            </w:pPr>
            <w:r w:rsidRPr="008A08F9">
              <w:rPr>
                <w:rFonts w:eastAsia="Times New Roman"/>
                <w:sz w:val="20"/>
                <w:szCs w:val="20"/>
              </w:rPr>
              <w:t>85</w:t>
            </w:r>
          </w:p>
        </w:tc>
        <w:tc>
          <w:tcPr>
            <w:tcW w:w="1134" w:type="dxa"/>
            <w:tcBorders>
              <w:top w:val="nil"/>
              <w:left w:val="nil"/>
              <w:bottom w:val="single" w:sz="4" w:space="0" w:color="auto"/>
              <w:right w:val="single" w:sz="4" w:space="0" w:color="auto"/>
            </w:tcBorders>
            <w:shd w:val="clear" w:color="auto" w:fill="auto"/>
            <w:vAlign w:val="center"/>
          </w:tcPr>
          <w:p w14:paraId="291EE571" w14:textId="6359A345" w:rsidR="008F7E29" w:rsidRPr="008A08F9" w:rsidRDefault="008F7E29" w:rsidP="008F7E29">
            <w:pPr>
              <w:spacing w:after="0" w:line="240" w:lineRule="auto"/>
              <w:ind w:left="0" w:firstLine="0"/>
              <w:jc w:val="center"/>
              <w:rPr>
                <w:rFonts w:eastAsia="Times New Roman"/>
                <w:sz w:val="20"/>
                <w:szCs w:val="20"/>
              </w:rPr>
            </w:pPr>
            <w:r w:rsidRPr="008A08F9">
              <w:rPr>
                <w:rFonts w:eastAsia="Times New Roman"/>
                <w:color w:val="auto"/>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14:paraId="0341E3EE" w14:textId="6F8E5391" w:rsidR="008F7E29" w:rsidRPr="008F7E29" w:rsidRDefault="008F7E29" w:rsidP="008A08F9">
            <w:pPr>
              <w:spacing w:after="0" w:line="240" w:lineRule="auto"/>
              <w:ind w:left="0" w:firstLine="0"/>
              <w:jc w:val="center"/>
              <w:rPr>
                <w:rFonts w:eastAsia="Times New Roman"/>
                <w:color w:val="auto"/>
                <w:sz w:val="20"/>
                <w:szCs w:val="20"/>
                <w:lang w:val="ru-RU"/>
              </w:rPr>
            </w:pPr>
            <w:r>
              <w:rPr>
                <w:rFonts w:eastAsia="Times New Roman"/>
                <w:color w:val="auto"/>
                <w:sz w:val="20"/>
                <w:szCs w:val="20"/>
                <w:lang w:val="ru-RU"/>
              </w:rPr>
              <w:t>-</w:t>
            </w:r>
          </w:p>
        </w:tc>
        <w:tc>
          <w:tcPr>
            <w:tcW w:w="1275" w:type="dxa"/>
            <w:tcBorders>
              <w:top w:val="nil"/>
              <w:left w:val="nil"/>
              <w:bottom w:val="single" w:sz="4" w:space="0" w:color="auto"/>
              <w:right w:val="single" w:sz="4" w:space="0" w:color="auto"/>
            </w:tcBorders>
            <w:shd w:val="clear" w:color="auto" w:fill="auto"/>
            <w:vAlign w:val="center"/>
          </w:tcPr>
          <w:p w14:paraId="114CD279" w14:textId="6DC2F90C" w:rsidR="008F7E29" w:rsidRPr="008F7E29" w:rsidRDefault="008F7E29" w:rsidP="008F7E29">
            <w:pPr>
              <w:spacing w:after="0" w:line="240" w:lineRule="auto"/>
              <w:ind w:left="0" w:firstLine="0"/>
              <w:jc w:val="center"/>
              <w:rPr>
                <w:rFonts w:eastAsia="Times New Roman"/>
                <w:color w:val="auto"/>
                <w:sz w:val="20"/>
                <w:szCs w:val="20"/>
                <w:lang w:val="ru-RU"/>
              </w:rPr>
            </w:pPr>
            <w:r>
              <w:rPr>
                <w:rFonts w:eastAsia="Times New Roman"/>
                <w:color w:val="auto"/>
                <w:sz w:val="20"/>
                <w:szCs w:val="20"/>
                <w:lang w:val="ru-RU"/>
              </w:rPr>
              <w:t>-</w:t>
            </w:r>
          </w:p>
        </w:tc>
      </w:tr>
      <w:tr w:rsidR="008F7E29" w:rsidRPr="008A08F9" w14:paraId="3EB802F2" w14:textId="2E66CC45" w:rsidTr="008F7E29">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82540E8" w14:textId="77777777" w:rsidR="008F7E29" w:rsidRPr="008A08F9" w:rsidRDefault="008F7E29" w:rsidP="008A08F9">
            <w:pPr>
              <w:spacing w:after="0" w:line="240" w:lineRule="auto"/>
              <w:ind w:left="0" w:firstLine="0"/>
              <w:jc w:val="right"/>
              <w:rPr>
                <w:rFonts w:eastAsia="Times New Roman"/>
                <w:sz w:val="20"/>
                <w:szCs w:val="20"/>
              </w:rPr>
            </w:pPr>
            <w:r w:rsidRPr="008A08F9">
              <w:rPr>
                <w:rFonts w:eastAsia="Times New Roman"/>
                <w:sz w:val="20"/>
                <w:szCs w:val="20"/>
              </w:rPr>
              <w:t>10</w:t>
            </w:r>
          </w:p>
        </w:tc>
        <w:tc>
          <w:tcPr>
            <w:tcW w:w="4990" w:type="dxa"/>
            <w:tcBorders>
              <w:top w:val="nil"/>
              <w:left w:val="nil"/>
              <w:bottom w:val="single" w:sz="4" w:space="0" w:color="auto"/>
              <w:right w:val="single" w:sz="4" w:space="0" w:color="auto"/>
            </w:tcBorders>
            <w:shd w:val="clear" w:color="auto" w:fill="auto"/>
            <w:noWrap/>
            <w:vAlign w:val="bottom"/>
            <w:hideMark/>
          </w:tcPr>
          <w:p w14:paraId="0837E744" w14:textId="798FE295" w:rsidR="008F7E29" w:rsidRPr="008A08F9" w:rsidRDefault="008F7E29" w:rsidP="008A08F9">
            <w:pPr>
              <w:spacing w:after="0" w:line="240" w:lineRule="auto"/>
              <w:ind w:left="0" w:firstLine="0"/>
              <w:jc w:val="left"/>
              <w:rPr>
                <w:rFonts w:eastAsia="Times New Roman"/>
                <w:sz w:val="20"/>
                <w:szCs w:val="20"/>
              </w:rPr>
            </w:pPr>
            <w:r>
              <w:rPr>
                <w:rFonts w:eastAsia="Times New Roman"/>
                <w:sz w:val="20"/>
                <w:szCs w:val="20"/>
                <w:lang w:val="ru-RU"/>
              </w:rPr>
              <w:t>Количество затронутых нежилых построек</w:t>
            </w:r>
          </w:p>
        </w:tc>
        <w:tc>
          <w:tcPr>
            <w:tcW w:w="1134" w:type="dxa"/>
            <w:tcBorders>
              <w:top w:val="nil"/>
              <w:left w:val="nil"/>
              <w:bottom w:val="single" w:sz="4" w:space="0" w:color="auto"/>
              <w:right w:val="single" w:sz="4" w:space="0" w:color="auto"/>
            </w:tcBorders>
            <w:shd w:val="clear" w:color="auto" w:fill="auto"/>
            <w:noWrap/>
            <w:vAlign w:val="center"/>
            <w:hideMark/>
          </w:tcPr>
          <w:p w14:paraId="63AFCD27" w14:textId="77777777" w:rsidR="008F7E29" w:rsidRPr="008A08F9" w:rsidRDefault="008F7E29" w:rsidP="008A08F9">
            <w:pPr>
              <w:spacing w:after="0" w:line="240" w:lineRule="auto"/>
              <w:ind w:left="0" w:firstLine="0"/>
              <w:jc w:val="center"/>
              <w:rPr>
                <w:rFonts w:eastAsia="Times New Roman"/>
                <w:sz w:val="20"/>
                <w:szCs w:val="20"/>
              </w:rPr>
            </w:pPr>
            <w:r w:rsidRPr="008A08F9">
              <w:rPr>
                <w:rFonts w:eastAsia="Times New Roman"/>
                <w:sz w:val="20"/>
                <w:szCs w:val="20"/>
              </w:rPr>
              <w:t xml:space="preserve">- </w:t>
            </w:r>
          </w:p>
        </w:tc>
        <w:tc>
          <w:tcPr>
            <w:tcW w:w="1134" w:type="dxa"/>
            <w:tcBorders>
              <w:top w:val="nil"/>
              <w:left w:val="nil"/>
              <w:bottom w:val="single" w:sz="4" w:space="0" w:color="auto"/>
              <w:right w:val="single" w:sz="4" w:space="0" w:color="auto"/>
            </w:tcBorders>
            <w:shd w:val="clear" w:color="auto" w:fill="auto"/>
            <w:vAlign w:val="center"/>
          </w:tcPr>
          <w:p w14:paraId="56D6CC41" w14:textId="00D97ADE" w:rsidR="008F7E29" w:rsidRPr="008A08F9" w:rsidRDefault="008F7E29" w:rsidP="008F7E29">
            <w:pPr>
              <w:spacing w:after="0" w:line="240" w:lineRule="auto"/>
              <w:ind w:left="0" w:firstLine="0"/>
              <w:jc w:val="center"/>
              <w:rPr>
                <w:rFonts w:eastAsia="Times New Roman"/>
                <w:sz w:val="20"/>
                <w:szCs w:val="20"/>
              </w:rPr>
            </w:pPr>
            <w:r w:rsidRPr="008A08F9">
              <w:rPr>
                <w:rFonts w:eastAsia="Times New Roman"/>
                <w:color w:val="auto"/>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14:paraId="6A5E4CDF" w14:textId="4228C7CE" w:rsidR="008F7E29" w:rsidRPr="008F7E29" w:rsidRDefault="008F7E29" w:rsidP="008A08F9">
            <w:pPr>
              <w:spacing w:after="0" w:line="240" w:lineRule="auto"/>
              <w:ind w:left="0" w:firstLine="0"/>
              <w:jc w:val="center"/>
              <w:rPr>
                <w:rFonts w:eastAsia="Times New Roman"/>
                <w:color w:val="auto"/>
                <w:sz w:val="20"/>
                <w:szCs w:val="20"/>
                <w:lang w:val="ru-RU"/>
              </w:rPr>
            </w:pPr>
            <w:r>
              <w:rPr>
                <w:rFonts w:eastAsia="Times New Roman"/>
                <w:color w:val="auto"/>
                <w:sz w:val="20"/>
                <w:szCs w:val="20"/>
                <w:lang w:val="ru-RU"/>
              </w:rPr>
              <w:t>1</w:t>
            </w:r>
          </w:p>
        </w:tc>
        <w:tc>
          <w:tcPr>
            <w:tcW w:w="1275" w:type="dxa"/>
            <w:tcBorders>
              <w:top w:val="nil"/>
              <w:left w:val="nil"/>
              <w:bottom w:val="single" w:sz="4" w:space="0" w:color="auto"/>
              <w:right w:val="single" w:sz="4" w:space="0" w:color="auto"/>
            </w:tcBorders>
            <w:shd w:val="clear" w:color="auto" w:fill="auto"/>
            <w:vAlign w:val="center"/>
          </w:tcPr>
          <w:p w14:paraId="38B736F4" w14:textId="6BD94096" w:rsidR="008F7E29" w:rsidRPr="008F7E29" w:rsidRDefault="008F7E29" w:rsidP="008F7E29">
            <w:pPr>
              <w:spacing w:after="0" w:line="240" w:lineRule="auto"/>
              <w:ind w:left="0" w:firstLine="0"/>
              <w:jc w:val="center"/>
              <w:rPr>
                <w:rFonts w:eastAsia="Times New Roman"/>
                <w:color w:val="auto"/>
                <w:sz w:val="20"/>
                <w:szCs w:val="20"/>
                <w:lang w:val="ru-RU"/>
              </w:rPr>
            </w:pPr>
            <w:r>
              <w:rPr>
                <w:rFonts w:eastAsia="Times New Roman"/>
                <w:color w:val="auto"/>
                <w:sz w:val="20"/>
                <w:szCs w:val="20"/>
                <w:lang w:val="ru-RU"/>
              </w:rPr>
              <w:t>3</w:t>
            </w:r>
          </w:p>
        </w:tc>
      </w:tr>
      <w:tr w:rsidR="008F7E29" w:rsidRPr="008A08F9" w14:paraId="52A42141" w14:textId="4C2DF433" w:rsidTr="008F7E29">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455C206" w14:textId="77777777" w:rsidR="008F7E29" w:rsidRPr="008A08F9" w:rsidRDefault="008F7E29" w:rsidP="008A08F9">
            <w:pPr>
              <w:spacing w:after="0" w:line="240" w:lineRule="auto"/>
              <w:ind w:left="0" w:firstLine="0"/>
              <w:jc w:val="right"/>
              <w:rPr>
                <w:rFonts w:eastAsia="Times New Roman"/>
                <w:sz w:val="20"/>
                <w:szCs w:val="20"/>
              </w:rPr>
            </w:pPr>
            <w:r w:rsidRPr="008A08F9">
              <w:rPr>
                <w:rFonts w:eastAsia="Times New Roman"/>
                <w:sz w:val="20"/>
                <w:szCs w:val="20"/>
              </w:rPr>
              <w:t>11</w:t>
            </w:r>
          </w:p>
        </w:tc>
        <w:tc>
          <w:tcPr>
            <w:tcW w:w="4990" w:type="dxa"/>
            <w:tcBorders>
              <w:top w:val="nil"/>
              <w:left w:val="nil"/>
              <w:bottom w:val="single" w:sz="4" w:space="0" w:color="auto"/>
              <w:right w:val="single" w:sz="4" w:space="0" w:color="auto"/>
            </w:tcBorders>
            <w:shd w:val="clear" w:color="auto" w:fill="auto"/>
            <w:noWrap/>
            <w:vAlign w:val="bottom"/>
            <w:hideMark/>
          </w:tcPr>
          <w:p w14:paraId="59013E4A" w14:textId="447ACA34" w:rsidR="008F7E29" w:rsidRPr="0019469D" w:rsidRDefault="008F7E29" w:rsidP="008A08F9">
            <w:pPr>
              <w:spacing w:after="0" w:line="240" w:lineRule="auto"/>
              <w:ind w:left="0" w:firstLine="0"/>
              <w:jc w:val="left"/>
              <w:rPr>
                <w:rFonts w:eastAsia="Times New Roman"/>
                <w:sz w:val="20"/>
                <w:szCs w:val="20"/>
                <w:lang w:val="ru-RU"/>
              </w:rPr>
            </w:pPr>
            <w:r>
              <w:rPr>
                <w:rFonts w:eastAsia="Times New Roman"/>
                <w:sz w:val="20"/>
                <w:szCs w:val="20"/>
                <w:lang w:val="ru-RU"/>
              </w:rPr>
              <w:t>Количество затронутых предприятий</w:t>
            </w:r>
          </w:p>
        </w:tc>
        <w:tc>
          <w:tcPr>
            <w:tcW w:w="1134" w:type="dxa"/>
            <w:tcBorders>
              <w:top w:val="nil"/>
              <w:left w:val="nil"/>
              <w:bottom w:val="single" w:sz="4" w:space="0" w:color="auto"/>
              <w:right w:val="single" w:sz="4" w:space="0" w:color="auto"/>
            </w:tcBorders>
            <w:shd w:val="clear" w:color="auto" w:fill="auto"/>
            <w:noWrap/>
            <w:vAlign w:val="center"/>
            <w:hideMark/>
          </w:tcPr>
          <w:p w14:paraId="1FBF7C1E" w14:textId="77777777" w:rsidR="008F7E29" w:rsidRPr="008A08F9" w:rsidRDefault="008F7E29" w:rsidP="008A08F9">
            <w:pPr>
              <w:spacing w:after="0" w:line="240" w:lineRule="auto"/>
              <w:ind w:left="0" w:firstLine="0"/>
              <w:jc w:val="center"/>
              <w:rPr>
                <w:rFonts w:eastAsia="Times New Roman"/>
                <w:sz w:val="20"/>
                <w:szCs w:val="20"/>
              </w:rPr>
            </w:pPr>
            <w:r w:rsidRPr="008A08F9">
              <w:rPr>
                <w:rFonts w:eastAsia="Times New Roman"/>
                <w:sz w:val="20"/>
                <w:szCs w:val="20"/>
              </w:rPr>
              <w:t xml:space="preserve">- </w:t>
            </w:r>
          </w:p>
        </w:tc>
        <w:tc>
          <w:tcPr>
            <w:tcW w:w="1134" w:type="dxa"/>
            <w:tcBorders>
              <w:top w:val="nil"/>
              <w:left w:val="nil"/>
              <w:bottom w:val="single" w:sz="4" w:space="0" w:color="auto"/>
              <w:right w:val="single" w:sz="4" w:space="0" w:color="auto"/>
            </w:tcBorders>
            <w:shd w:val="clear" w:color="auto" w:fill="auto"/>
            <w:vAlign w:val="center"/>
          </w:tcPr>
          <w:p w14:paraId="377F5805" w14:textId="324B403C" w:rsidR="008F7E29" w:rsidRPr="008A08F9" w:rsidRDefault="008F7E29" w:rsidP="008F7E29">
            <w:pPr>
              <w:spacing w:after="0" w:line="240" w:lineRule="auto"/>
              <w:ind w:left="0" w:firstLine="0"/>
              <w:jc w:val="center"/>
              <w:rPr>
                <w:rFonts w:eastAsia="Times New Roman"/>
                <w:sz w:val="20"/>
                <w:szCs w:val="20"/>
              </w:rPr>
            </w:pPr>
            <w:r w:rsidRPr="008A08F9">
              <w:rPr>
                <w:rFonts w:eastAsia="Times New Roman"/>
                <w:color w:val="auto"/>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14:paraId="10095F92" w14:textId="3185F37E" w:rsidR="008F7E29" w:rsidRPr="008F7E29" w:rsidRDefault="008F7E29" w:rsidP="008A08F9">
            <w:pPr>
              <w:spacing w:after="0" w:line="240" w:lineRule="auto"/>
              <w:ind w:left="0" w:firstLine="0"/>
              <w:jc w:val="center"/>
              <w:rPr>
                <w:rFonts w:eastAsia="Times New Roman"/>
                <w:color w:val="auto"/>
                <w:sz w:val="20"/>
                <w:szCs w:val="20"/>
                <w:lang w:val="ru-RU"/>
              </w:rPr>
            </w:pPr>
            <w:r>
              <w:rPr>
                <w:rFonts w:eastAsia="Times New Roman"/>
                <w:color w:val="auto"/>
                <w:sz w:val="20"/>
                <w:szCs w:val="20"/>
                <w:lang w:val="ru-RU"/>
              </w:rPr>
              <w:t>-</w:t>
            </w:r>
          </w:p>
        </w:tc>
        <w:tc>
          <w:tcPr>
            <w:tcW w:w="1275" w:type="dxa"/>
            <w:tcBorders>
              <w:top w:val="nil"/>
              <w:left w:val="nil"/>
              <w:bottom w:val="single" w:sz="4" w:space="0" w:color="auto"/>
              <w:right w:val="single" w:sz="4" w:space="0" w:color="auto"/>
            </w:tcBorders>
            <w:shd w:val="clear" w:color="auto" w:fill="auto"/>
            <w:vAlign w:val="center"/>
          </w:tcPr>
          <w:p w14:paraId="19FE1DA6" w14:textId="088FB035" w:rsidR="008F7E29" w:rsidRPr="008F7E29" w:rsidRDefault="008F7E29" w:rsidP="008F7E29">
            <w:pPr>
              <w:spacing w:after="0" w:line="240" w:lineRule="auto"/>
              <w:ind w:left="0" w:firstLine="0"/>
              <w:jc w:val="center"/>
              <w:rPr>
                <w:rFonts w:eastAsia="Times New Roman"/>
                <w:color w:val="auto"/>
                <w:sz w:val="20"/>
                <w:szCs w:val="20"/>
                <w:lang w:val="ru-RU"/>
              </w:rPr>
            </w:pPr>
            <w:r>
              <w:rPr>
                <w:rFonts w:eastAsia="Times New Roman"/>
                <w:color w:val="auto"/>
                <w:sz w:val="20"/>
                <w:szCs w:val="20"/>
                <w:lang w:val="ru-RU"/>
              </w:rPr>
              <w:t>-</w:t>
            </w:r>
          </w:p>
        </w:tc>
      </w:tr>
      <w:tr w:rsidR="008F7E29" w:rsidRPr="008A08F9" w14:paraId="1279EDCF" w14:textId="779856EB" w:rsidTr="008F7E29">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D9CA3CF" w14:textId="77777777" w:rsidR="008F7E29" w:rsidRPr="008A08F9" w:rsidRDefault="008F7E29" w:rsidP="008A08F9">
            <w:pPr>
              <w:spacing w:after="0" w:line="240" w:lineRule="auto"/>
              <w:ind w:left="0" w:firstLine="0"/>
              <w:jc w:val="right"/>
              <w:rPr>
                <w:rFonts w:eastAsia="Times New Roman"/>
                <w:sz w:val="20"/>
                <w:szCs w:val="20"/>
              </w:rPr>
            </w:pPr>
            <w:r w:rsidRPr="008A08F9">
              <w:rPr>
                <w:rFonts w:eastAsia="Times New Roman"/>
                <w:sz w:val="20"/>
                <w:szCs w:val="20"/>
              </w:rPr>
              <w:t>12</w:t>
            </w:r>
          </w:p>
        </w:tc>
        <w:tc>
          <w:tcPr>
            <w:tcW w:w="4990" w:type="dxa"/>
            <w:tcBorders>
              <w:top w:val="nil"/>
              <w:left w:val="nil"/>
              <w:bottom w:val="single" w:sz="4" w:space="0" w:color="auto"/>
              <w:right w:val="single" w:sz="4" w:space="0" w:color="auto"/>
            </w:tcBorders>
            <w:shd w:val="clear" w:color="auto" w:fill="auto"/>
            <w:noWrap/>
            <w:vAlign w:val="bottom"/>
            <w:hideMark/>
          </w:tcPr>
          <w:p w14:paraId="7D453D4C" w14:textId="6AB9AF38" w:rsidR="008F7E29" w:rsidRPr="0019469D" w:rsidRDefault="008F7E29" w:rsidP="008A08F9">
            <w:pPr>
              <w:spacing w:after="0" w:line="240" w:lineRule="auto"/>
              <w:ind w:left="0" w:firstLine="0"/>
              <w:jc w:val="left"/>
              <w:rPr>
                <w:rFonts w:eastAsia="Times New Roman"/>
                <w:color w:val="auto"/>
                <w:sz w:val="20"/>
                <w:szCs w:val="20"/>
                <w:lang w:val="ru-RU"/>
              </w:rPr>
            </w:pPr>
            <w:r>
              <w:rPr>
                <w:rFonts w:eastAsia="Times New Roman"/>
                <w:sz w:val="20"/>
                <w:szCs w:val="20"/>
                <w:lang w:val="ru-RU"/>
              </w:rPr>
              <w:t>Количество затронутых сотрудников</w:t>
            </w:r>
          </w:p>
        </w:tc>
        <w:tc>
          <w:tcPr>
            <w:tcW w:w="1134" w:type="dxa"/>
            <w:tcBorders>
              <w:top w:val="nil"/>
              <w:left w:val="nil"/>
              <w:bottom w:val="single" w:sz="4" w:space="0" w:color="auto"/>
              <w:right w:val="single" w:sz="4" w:space="0" w:color="auto"/>
            </w:tcBorders>
            <w:shd w:val="clear" w:color="auto" w:fill="auto"/>
            <w:noWrap/>
            <w:vAlign w:val="center"/>
            <w:hideMark/>
          </w:tcPr>
          <w:p w14:paraId="644D8B9C" w14:textId="77777777" w:rsidR="008F7E29" w:rsidRPr="008A08F9" w:rsidRDefault="008F7E29" w:rsidP="008A08F9">
            <w:pPr>
              <w:spacing w:after="0" w:line="240" w:lineRule="auto"/>
              <w:ind w:left="0" w:firstLine="0"/>
              <w:jc w:val="center"/>
              <w:rPr>
                <w:rFonts w:eastAsia="Times New Roman"/>
                <w:sz w:val="20"/>
                <w:szCs w:val="20"/>
              </w:rPr>
            </w:pPr>
            <w:r w:rsidRPr="008A08F9">
              <w:rPr>
                <w:rFonts w:eastAsia="Times New Roman"/>
                <w:sz w:val="20"/>
                <w:szCs w:val="20"/>
              </w:rPr>
              <w:t>-</w:t>
            </w:r>
          </w:p>
        </w:tc>
        <w:tc>
          <w:tcPr>
            <w:tcW w:w="1134" w:type="dxa"/>
            <w:tcBorders>
              <w:top w:val="nil"/>
              <w:left w:val="nil"/>
              <w:bottom w:val="single" w:sz="4" w:space="0" w:color="auto"/>
              <w:right w:val="single" w:sz="4" w:space="0" w:color="auto"/>
            </w:tcBorders>
            <w:shd w:val="clear" w:color="auto" w:fill="auto"/>
            <w:vAlign w:val="center"/>
          </w:tcPr>
          <w:p w14:paraId="75D95CBC" w14:textId="0BEC105F" w:rsidR="008F7E29" w:rsidRPr="008A08F9" w:rsidRDefault="008F7E29" w:rsidP="008F7E29">
            <w:pPr>
              <w:spacing w:after="0" w:line="240" w:lineRule="auto"/>
              <w:ind w:left="0" w:firstLine="0"/>
              <w:jc w:val="center"/>
              <w:rPr>
                <w:rFonts w:eastAsia="Times New Roman"/>
                <w:sz w:val="20"/>
                <w:szCs w:val="20"/>
              </w:rPr>
            </w:pPr>
            <w:r w:rsidRPr="008A08F9">
              <w:rPr>
                <w:rFonts w:eastAsia="Times New Roman"/>
                <w:color w:val="auto"/>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14:paraId="0DF1DB62" w14:textId="7ADAF173" w:rsidR="008F7E29" w:rsidRPr="008F7E29" w:rsidRDefault="008F7E29" w:rsidP="008A08F9">
            <w:pPr>
              <w:spacing w:after="0" w:line="240" w:lineRule="auto"/>
              <w:ind w:left="0" w:firstLine="0"/>
              <w:jc w:val="center"/>
              <w:rPr>
                <w:rFonts w:eastAsia="Times New Roman"/>
                <w:color w:val="auto"/>
                <w:sz w:val="20"/>
                <w:szCs w:val="20"/>
                <w:lang w:val="ru-RU"/>
              </w:rPr>
            </w:pPr>
            <w:r>
              <w:rPr>
                <w:rFonts w:eastAsia="Times New Roman"/>
                <w:color w:val="auto"/>
                <w:sz w:val="20"/>
                <w:szCs w:val="20"/>
                <w:lang w:val="ru-RU"/>
              </w:rPr>
              <w:t>-</w:t>
            </w:r>
          </w:p>
        </w:tc>
        <w:tc>
          <w:tcPr>
            <w:tcW w:w="1275" w:type="dxa"/>
            <w:tcBorders>
              <w:top w:val="nil"/>
              <w:left w:val="nil"/>
              <w:bottom w:val="single" w:sz="4" w:space="0" w:color="auto"/>
              <w:right w:val="single" w:sz="4" w:space="0" w:color="auto"/>
            </w:tcBorders>
            <w:shd w:val="clear" w:color="auto" w:fill="auto"/>
            <w:vAlign w:val="center"/>
          </w:tcPr>
          <w:p w14:paraId="2A4B79B2" w14:textId="0B67A285" w:rsidR="008F7E29" w:rsidRPr="008F7E29" w:rsidRDefault="008F7E29" w:rsidP="008F7E29">
            <w:pPr>
              <w:spacing w:after="0" w:line="240" w:lineRule="auto"/>
              <w:ind w:left="0" w:firstLine="0"/>
              <w:jc w:val="center"/>
              <w:rPr>
                <w:rFonts w:eastAsia="Times New Roman"/>
                <w:color w:val="auto"/>
                <w:sz w:val="20"/>
                <w:szCs w:val="20"/>
                <w:lang w:val="ru-RU"/>
              </w:rPr>
            </w:pPr>
            <w:r>
              <w:rPr>
                <w:rFonts w:eastAsia="Times New Roman"/>
                <w:color w:val="auto"/>
                <w:sz w:val="20"/>
                <w:szCs w:val="20"/>
                <w:lang w:val="ru-RU"/>
              </w:rPr>
              <w:t>-</w:t>
            </w:r>
          </w:p>
        </w:tc>
      </w:tr>
      <w:tr w:rsidR="008F7E29" w:rsidRPr="008A08F9" w14:paraId="04DADBDB" w14:textId="3A7221F3" w:rsidTr="008F7E29">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6AA4E24F" w14:textId="77777777" w:rsidR="008F7E29" w:rsidRPr="008A08F9" w:rsidRDefault="008F7E29" w:rsidP="008A08F9">
            <w:pPr>
              <w:spacing w:after="0" w:line="240" w:lineRule="auto"/>
              <w:ind w:left="0" w:firstLine="0"/>
              <w:jc w:val="right"/>
              <w:rPr>
                <w:rFonts w:eastAsia="Times New Roman"/>
                <w:sz w:val="20"/>
                <w:szCs w:val="20"/>
              </w:rPr>
            </w:pPr>
            <w:r w:rsidRPr="008A08F9">
              <w:rPr>
                <w:rFonts w:eastAsia="Times New Roman"/>
                <w:sz w:val="20"/>
                <w:szCs w:val="20"/>
              </w:rPr>
              <w:t>14</w:t>
            </w:r>
          </w:p>
        </w:tc>
        <w:tc>
          <w:tcPr>
            <w:tcW w:w="4990" w:type="dxa"/>
            <w:tcBorders>
              <w:top w:val="nil"/>
              <w:left w:val="nil"/>
              <w:bottom w:val="single" w:sz="4" w:space="0" w:color="auto"/>
              <w:right w:val="single" w:sz="4" w:space="0" w:color="auto"/>
            </w:tcBorders>
            <w:shd w:val="clear" w:color="auto" w:fill="auto"/>
            <w:noWrap/>
            <w:vAlign w:val="bottom"/>
            <w:hideMark/>
          </w:tcPr>
          <w:p w14:paraId="528ACECF" w14:textId="40183BC8" w:rsidR="008F7E29" w:rsidRPr="008A08F9" w:rsidRDefault="008F7E29" w:rsidP="008A08F9">
            <w:pPr>
              <w:spacing w:after="0" w:line="240" w:lineRule="auto"/>
              <w:ind w:left="0" w:firstLine="0"/>
              <w:jc w:val="left"/>
              <w:rPr>
                <w:rFonts w:eastAsia="Times New Roman"/>
                <w:sz w:val="20"/>
                <w:szCs w:val="20"/>
              </w:rPr>
            </w:pPr>
            <w:r>
              <w:rPr>
                <w:rFonts w:eastAsia="Times New Roman"/>
                <w:sz w:val="20"/>
                <w:szCs w:val="20"/>
                <w:lang w:val="ru-RU"/>
              </w:rPr>
              <w:t>Количество затронутых фруктовых деревьев</w:t>
            </w:r>
            <w:r w:rsidRPr="008A08F9">
              <w:rPr>
                <w:rFonts w:eastAsia="Times New Roman"/>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22CBA6F" w14:textId="77777777" w:rsidR="008F7E29" w:rsidRPr="008A08F9" w:rsidRDefault="008F7E29" w:rsidP="008A08F9">
            <w:pPr>
              <w:spacing w:after="0" w:line="240" w:lineRule="auto"/>
              <w:ind w:left="0" w:firstLine="0"/>
              <w:jc w:val="center"/>
              <w:rPr>
                <w:rFonts w:eastAsia="Times New Roman"/>
                <w:sz w:val="20"/>
                <w:szCs w:val="20"/>
              </w:rPr>
            </w:pPr>
            <w:r w:rsidRPr="008A08F9">
              <w:rPr>
                <w:rFonts w:eastAsia="Times New Roman"/>
                <w:sz w:val="20"/>
                <w:szCs w:val="20"/>
              </w:rPr>
              <w:t>27</w:t>
            </w:r>
          </w:p>
        </w:tc>
        <w:tc>
          <w:tcPr>
            <w:tcW w:w="1134" w:type="dxa"/>
            <w:tcBorders>
              <w:top w:val="nil"/>
              <w:left w:val="nil"/>
              <w:bottom w:val="single" w:sz="4" w:space="0" w:color="auto"/>
              <w:right w:val="single" w:sz="4" w:space="0" w:color="auto"/>
            </w:tcBorders>
            <w:shd w:val="clear" w:color="auto" w:fill="auto"/>
            <w:vAlign w:val="center"/>
          </w:tcPr>
          <w:p w14:paraId="2CF0E952" w14:textId="7A3CD1EE" w:rsidR="008F7E29" w:rsidRPr="008A08F9" w:rsidRDefault="008F7E29" w:rsidP="008F7E29">
            <w:pPr>
              <w:spacing w:after="0" w:line="240" w:lineRule="auto"/>
              <w:ind w:left="0" w:firstLine="0"/>
              <w:jc w:val="center"/>
              <w:rPr>
                <w:rFonts w:eastAsia="Times New Roman"/>
                <w:sz w:val="20"/>
                <w:szCs w:val="20"/>
              </w:rPr>
            </w:pPr>
            <w:r w:rsidRPr="008A08F9">
              <w:rPr>
                <w:rFonts w:eastAsia="Times New Roman"/>
                <w:sz w:val="20"/>
                <w:szCs w:val="20"/>
              </w:rPr>
              <w:t>-</w:t>
            </w:r>
          </w:p>
        </w:tc>
        <w:tc>
          <w:tcPr>
            <w:tcW w:w="1276" w:type="dxa"/>
            <w:tcBorders>
              <w:top w:val="nil"/>
              <w:left w:val="nil"/>
              <w:bottom w:val="single" w:sz="4" w:space="0" w:color="auto"/>
              <w:right w:val="single" w:sz="4" w:space="0" w:color="auto"/>
            </w:tcBorders>
            <w:shd w:val="clear" w:color="auto" w:fill="auto"/>
            <w:noWrap/>
            <w:vAlign w:val="center"/>
          </w:tcPr>
          <w:p w14:paraId="78F908FD" w14:textId="3C6DD053" w:rsidR="008F7E29" w:rsidRPr="008F7E29" w:rsidRDefault="008F7E29" w:rsidP="008A08F9">
            <w:pPr>
              <w:spacing w:after="0" w:line="240" w:lineRule="auto"/>
              <w:ind w:left="0" w:firstLine="0"/>
              <w:jc w:val="center"/>
              <w:rPr>
                <w:rFonts w:eastAsia="Times New Roman"/>
                <w:sz w:val="20"/>
                <w:szCs w:val="20"/>
                <w:lang w:val="ru-RU"/>
              </w:rPr>
            </w:pPr>
            <w:r>
              <w:rPr>
                <w:rFonts w:eastAsia="Times New Roman"/>
                <w:sz w:val="20"/>
                <w:szCs w:val="20"/>
                <w:lang w:val="ru-RU"/>
              </w:rPr>
              <w:t>1764</w:t>
            </w:r>
          </w:p>
        </w:tc>
        <w:tc>
          <w:tcPr>
            <w:tcW w:w="1275" w:type="dxa"/>
            <w:tcBorders>
              <w:top w:val="nil"/>
              <w:left w:val="nil"/>
              <w:bottom w:val="single" w:sz="4" w:space="0" w:color="auto"/>
              <w:right w:val="single" w:sz="4" w:space="0" w:color="auto"/>
            </w:tcBorders>
            <w:shd w:val="clear" w:color="auto" w:fill="auto"/>
            <w:vAlign w:val="center"/>
          </w:tcPr>
          <w:p w14:paraId="478D3C19" w14:textId="21D283D0" w:rsidR="008F7E29" w:rsidRPr="008F7E29" w:rsidRDefault="008F7E29" w:rsidP="008F7E29">
            <w:pPr>
              <w:spacing w:after="0" w:line="240" w:lineRule="auto"/>
              <w:ind w:left="0" w:firstLine="0"/>
              <w:jc w:val="center"/>
              <w:rPr>
                <w:rFonts w:eastAsia="Times New Roman"/>
                <w:sz w:val="20"/>
                <w:szCs w:val="20"/>
                <w:lang w:val="ru-RU"/>
              </w:rPr>
            </w:pPr>
            <w:r>
              <w:rPr>
                <w:rFonts w:eastAsia="Times New Roman"/>
                <w:sz w:val="20"/>
                <w:szCs w:val="20"/>
                <w:lang w:val="ru-RU"/>
              </w:rPr>
              <w:t>1599</w:t>
            </w:r>
          </w:p>
        </w:tc>
      </w:tr>
      <w:tr w:rsidR="008F7E29" w:rsidRPr="008A08F9" w14:paraId="05829710" w14:textId="4493C30C" w:rsidTr="008F7E29">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5B312378" w14:textId="77777777" w:rsidR="008F7E29" w:rsidRPr="008A08F9" w:rsidRDefault="008F7E29" w:rsidP="008A08F9">
            <w:pPr>
              <w:spacing w:after="0" w:line="240" w:lineRule="auto"/>
              <w:ind w:left="0" w:firstLine="0"/>
              <w:jc w:val="right"/>
              <w:rPr>
                <w:rFonts w:eastAsia="Times New Roman"/>
                <w:sz w:val="20"/>
                <w:szCs w:val="20"/>
              </w:rPr>
            </w:pPr>
            <w:r w:rsidRPr="008A08F9">
              <w:rPr>
                <w:rFonts w:eastAsia="Times New Roman"/>
                <w:sz w:val="20"/>
                <w:szCs w:val="20"/>
              </w:rPr>
              <w:t>15</w:t>
            </w:r>
          </w:p>
        </w:tc>
        <w:tc>
          <w:tcPr>
            <w:tcW w:w="4990" w:type="dxa"/>
            <w:tcBorders>
              <w:top w:val="nil"/>
              <w:left w:val="nil"/>
              <w:bottom w:val="single" w:sz="4" w:space="0" w:color="auto"/>
              <w:right w:val="single" w:sz="4" w:space="0" w:color="auto"/>
            </w:tcBorders>
            <w:shd w:val="clear" w:color="auto" w:fill="auto"/>
            <w:noWrap/>
            <w:vAlign w:val="bottom"/>
            <w:hideMark/>
          </w:tcPr>
          <w:p w14:paraId="072A944E" w14:textId="28CF4E17" w:rsidR="008F7E29" w:rsidRPr="005A5DD8" w:rsidRDefault="008F7E29" w:rsidP="008A08F9">
            <w:pPr>
              <w:spacing w:after="0" w:line="240" w:lineRule="auto"/>
              <w:ind w:left="0" w:firstLine="0"/>
              <w:jc w:val="left"/>
              <w:rPr>
                <w:rFonts w:eastAsia="Times New Roman"/>
                <w:sz w:val="20"/>
                <w:szCs w:val="20"/>
                <w:lang w:val="ru-RU"/>
              </w:rPr>
            </w:pPr>
            <w:r>
              <w:rPr>
                <w:rFonts w:eastAsia="Times New Roman"/>
                <w:sz w:val="20"/>
                <w:szCs w:val="20"/>
                <w:lang w:val="ru-RU"/>
              </w:rPr>
              <w:t>Количество затронутых деревьев и кустарников</w:t>
            </w:r>
            <w:r w:rsidRPr="005A5DD8">
              <w:rPr>
                <w:rFonts w:eastAsia="Times New Roman"/>
                <w:sz w:val="20"/>
                <w:szCs w:val="20"/>
                <w:lang w:val="ru-RU"/>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788226C" w14:textId="77777777" w:rsidR="008F7E29" w:rsidRPr="008A08F9" w:rsidRDefault="008F7E29" w:rsidP="008A08F9">
            <w:pPr>
              <w:spacing w:after="0" w:line="240" w:lineRule="auto"/>
              <w:ind w:left="0" w:firstLine="0"/>
              <w:jc w:val="center"/>
              <w:rPr>
                <w:rFonts w:eastAsia="Times New Roman"/>
                <w:sz w:val="20"/>
                <w:szCs w:val="20"/>
              </w:rPr>
            </w:pPr>
            <w:r w:rsidRPr="008A08F9">
              <w:rPr>
                <w:rFonts w:eastAsia="Times New Roman"/>
                <w:sz w:val="20"/>
                <w:szCs w:val="20"/>
              </w:rPr>
              <w:t>15</w:t>
            </w:r>
          </w:p>
        </w:tc>
        <w:tc>
          <w:tcPr>
            <w:tcW w:w="1134" w:type="dxa"/>
            <w:tcBorders>
              <w:top w:val="nil"/>
              <w:left w:val="nil"/>
              <w:bottom w:val="single" w:sz="4" w:space="0" w:color="auto"/>
              <w:right w:val="single" w:sz="4" w:space="0" w:color="auto"/>
            </w:tcBorders>
            <w:shd w:val="clear" w:color="auto" w:fill="auto"/>
            <w:vAlign w:val="center"/>
          </w:tcPr>
          <w:p w14:paraId="5A9A8BD1" w14:textId="0A4E8F9D" w:rsidR="008F7E29" w:rsidRPr="008A08F9" w:rsidRDefault="008F7E29" w:rsidP="008F7E29">
            <w:pPr>
              <w:spacing w:after="0" w:line="240" w:lineRule="auto"/>
              <w:ind w:left="0" w:firstLine="0"/>
              <w:jc w:val="center"/>
              <w:rPr>
                <w:rFonts w:eastAsia="Times New Roman"/>
                <w:sz w:val="20"/>
                <w:szCs w:val="20"/>
              </w:rPr>
            </w:pPr>
            <w:r w:rsidRPr="008A08F9">
              <w:rPr>
                <w:rFonts w:eastAsia="Times New Roman"/>
                <w:sz w:val="20"/>
                <w:szCs w:val="20"/>
              </w:rPr>
              <w:t>13</w:t>
            </w:r>
          </w:p>
        </w:tc>
        <w:tc>
          <w:tcPr>
            <w:tcW w:w="1276" w:type="dxa"/>
            <w:tcBorders>
              <w:top w:val="nil"/>
              <w:left w:val="nil"/>
              <w:bottom w:val="single" w:sz="4" w:space="0" w:color="auto"/>
              <w:right w:val="single" w:sz="4" w:space="0" w:color="auto"/>
            </w:tcBorders>
            <w:shd w:val="clear" w:color="auto" w:fill="auto"/>
            <w:noWrap/>
            <w:vAlign w:val="center"/>
          </w:tcPr>
          <w:p w14:paraId="0C9D318D" w14:textId="5BDDCA41" w:rsidR="008F7E29" w:rsidRPr="008F7E29" w:rsidRDefault="008F7E29" w:rsidP="008A08F9">
            <w:pPr>
              <w:spacing w:after="0" w:line="240" w:lineRule="auto"/>
              <w:ind w:left="0" w:firstLine="0"/>
              <w:jc w:val="center"/>
              <w:rPr>
                <w:rFonts w:eastAsia="Times New Roman"/>
                <w:sz w:val="20"/>
                <w:szCs w:val="20"/>
                <w:lang w:val="ru-RU"/>
              </w:rPr>
            </w:pPr>
            <w:r>
              <w:rPr>
                <w:rFonts w:eastAsia="Times New Roman"/>
                <w:sz w:val="20"/>
                <w:szCs w:val="20"/>
                <w:lang w:val="ru-RU"/>
              </w:rPr>
              <w:t>-</w:t>
            </w:r>
          </w:p>
        </w:tc>
        <w:tc>
          <w:tcPr>
            <w:tcW w:w="1275" w:type="dxa"/>
            <w:tcBorders>
              <w:top w:val="nil"/>
              <w:left w:val="nil"/>
              <w:bottom w:val="single" w:sz="4" w:space="0" w:color="auto"/>
              <w:right w:val="single" w:sz="4" w:space="0" w:color="auto"/>
            </w:tcBorders>
            <w:shd w:val="clear" w:color="auto" w:fill="auto"/>
            <w:vAlign w:val="center"/>
          </w:tcPr>
          <w:p w14:paraId="73AE79D3" w14:textId="24177E95" w:rsidR="008F7E29" w:rsidRPr="008F7E29" w:rsidRDefault="008F7E29" w:rsidP="008F7E29">
            <w:pPr>
              <w:spacing w:after="0" w:line="240" w:lineRule="auto"/>
              <w:ind w:left="0" w:firstLine="0"/>
              <w:jc w:val="center"/>
              <w:rPr>
                <w:rFonts w:eastAsia="Times New Roman"/>
                <w:sz w:val="20"/>
                <w:szCs w:val="20"/>
                <w:lang w:val="ru-RU"/>
              </w:rPr>
            </w:pPr>
            <w:r>
              <w:rPr>
                <w:rFonts w:eastAsia="Times New Roman"/>
                <w:sz w:val="20"/>
                <w:szCs w:val="20"/>
                <w:lang w:val="ru-RU"/>
              </w:rPr>
              <w:t>1015</w:t>
            </w:r>
          </w:p>
        </w:tc>
      </w:tr>
      <w:tr w:rsidR="008F7E29" w:rsidRPr="008A08F9" w14:paraId="064268E6" w14:textId="6ED3F5A2" w:rsidTr="008F7E29">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7DE9F40F" w14:textId="77777777" w:rsidR="008F7E29" w:rsidRPr="008A08F9" w:rsidRDefault="008F7E29" w:rsidP="008A08F9">
            <w:pPr>
              <w:spacing w:after="0" w:line="240" w:lineRule="auto"/>
              <w:ind w:left="0" w:firstLine="0"/>
              <w:jc w:val="right"/>
              <w:rPr>
                <w:rFonts w:eastAsia="Times New Roman"/>
                <w:sz w:val="20"/>
                <w:szCs w:val="20"/>
              </w:rPr>
            </w:pPr>
            <w:r w:rsidRPr="008A08F9">
              <w:rPr>
                <w:rFonts w:eastAsia="Times New Roman"/>
                <w:sz w:val="20"/>
                <w:szCs w:val="20"/>
              </w:rPr>
              <w:t>16</w:t>
            </w:r>
          </w:p>
        </w:tc>
        <w:tc>
          <w:tcPr>
            <w:tcW w:w="4990" w:type="dxa"/>
            <w:tcBorders>
              <w:top w:val="nil"/>
              <w:left w:val="nil"/>
              <w:bottom w:val="single" w:sz="4" w:space="0" w:color="auto"/>
              <w:right w:val="single" w:sz="4" w:space="0" w:color="auto"/>
            </w:tcBorders>
            <w:shd w:val="clear" w:color="auto" w:fill="auto"/>
            <w:noWrap/>
            <w:vAlign w:val="bottom"/>
            <w:hideMark/>
          </w:tcPr>
          <w:p w14:paraId="1344ECF2" w14:textId="3A85B0FE" w:rsidR="008F7E29" w:rsidRPr="005A5DD8" w:rsidRDefault="008F7E29" w:rsidP="008A08F9">
            <w:pPr>
              <w:spacing w:after="0" w:line="240" w:lineRule="auto"/>
              <w:ind w:left="0" w:firstLine="0"/>
              <w:jc w:val="left"/>
              <w:rPr>
                <w:rFonts w:eastAsia="Times New Roman"/>
                <w:sz w:val="20"/>
                <w:szCs w:val="20"/>
                <w:lang w:val="ru-RU"/>
              </w:rPr>
            </w:pPr>
            <w:r>
              <w:rPr>
                <w:rFonts w:eastAsia="Times New Roman"/>
                <w:sz w:val="20"/>
                <w:szCs w:val="20"/>
                <w:lang w:val="ru-RU"/>
              </w:rPr>
              <w:t>Общее количество затронутых домохозяйств (ЗД)</w:t>
            </w:r>
            <w:r w:rsidRPr="005A5DD8">
              <w:rPr>
                <w:rFonts w:eastAsia="Times New Roman"/>
                <w:sz w:val="20"/>
                <w:szCs w:val="20"/>
                <w:lang w:val="ru-RU"/>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5642BF61" w14:textId="77777777" w:rsidR="008F7E29" w:rsidRPr="008A08F9" w:rsidRDefault="008F7E29" w:rsidP="008A08F9">
            <w:pPr>
              <w:spacing w:after="0" w:line="240" w:lineRule="auto"/>
              <w:ind w:left="0" w:firstLine="0"/>
              <w:jc w:val="center"/>
              <w:rPr>
                <w:rFonts w:eastAsia="Times New Roman"/>
                <w:sz w:val="20"/>
                <w:szCs w:val="20"/>
              </w:rPr>
            </w:pPr>
            <w:r w:rsidRPr="008A08F9">
              <w:rPr>
                <w:rFonts w:eastAsia="Times New Roman"/>
                <w:sz w:val="20"/>
                <w:szCs w:val="20"/>
              </w:rPr>
              <w:t>16</w:t>
            </w:r>
          </w:p>
        </w:tc>
        <w:tc>
          <w:tcPr>
            <w:tcW w:w="1134" w:type="dxa"/>
            <w:tcBorders>
              <w:top w:val="nil"/>
              <w:left w:val="nil"/>
              <w:bottom w:val="single" w:sz="4" w:space="0" w:color="auto"/>
              <w:right w:val="single" w:sz="4" w:space="0" w:color="auto"/>
            </w:tcBorders>
            <w:shd w:val="clear" w:color="auto" w:fill="auto"/>
            <w:vAlign w:val="center"/>
          </w:tcPr>
          <w:p w14:paraId="27B2F0ED" w14:textId="02E82460" w:rsidR="008F7E29" w:rsidRPr="008A08F9" w:rsidRDefault="008F7E29" w:rsidP="008F7E29">
            <w:pPr>
              <w:spacing w:after="0" w:line="240" w:lineRule="auto"/>
              <w:ind w:left="0" w:firstLine="0"/>
              <w:jc w:val="center"/>
              <w:rPr>
                <w:rFonts w:eastAsia="Times New Roman"/>
                <w:sz w:val="20"/>
                <w:szCs w:val="20"/>
              </w:rPr>
            </w:pPr>
            <w:r w:rsidRPr="008A08F9">
              <w:rPr>
                <w:rFonts w:eastAsia="Times New Roman"/>
                <w:color w:val="auto"/>
                <w:sz w:val="20"/>
                <w:szCs w:val="20"/>
              </w:rPr>
              <w:t xml:space="preserve"> </w:t>
            </w:r>
            <w:r w:rsidRPr="008A08F9">
              <w:rPr>
                <w:rFonts w:eastAsia="Times New Roman"/>
                <w:sz w:val="20"/>
                <w:szCs w:val="20"/>
              </w:rPr>
              <w:t xml:space="preserve">5 </w:t>
            </w:r>
            <w:r w:rsidRPr="008A08F9">
              <w:rPr>
                <w:rFonts w:eastAsia="Times New Roman"/>
                <w:color w:val="auto"/>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tcPr>
          <w:p w14:paraId="59B4C04E" w14:textId="66A5121A" w:rsidR="008F7E29" w:rsidRPr="008F7E29" w:rsidRDefault="008F7E29" w:rsidP="008A08F9">
            <w:pPr>
              <w:spacing w:after="0" w:line="240" w:lineRule="auto"/>
              <w:ind w:left="0" w:firstLine="0"/>
              <w:jc w:val="center"/>
              <w:rPr>
                <w:rFonts w:eastAsia="Times New Roman"/>
                <w:color w:val="auto"/>
                <w:sz w:val="20"/>
                <w:szCs w:val="20"/>
                <w:lang w:val="ru-RU"/>
              </w:rPr>
            </w:pPr>
            <w:r>
              <w:rPr>
                <w:rFonts w:eastAsia="Times New Roman"/>
                <w:color w:val="auto"/>
                <w:sz w:val="20"/>
                <w:szCs w:val="20"/>
                <w:lang w:val="ru-RU"/>
              </w:rPr>
              <w:t>50</w:t>
            </w:r>
          </w:p>
        </w:tc>
        <w:tc>
          <w:tcPr>
            <w:tcW w:w="1275" w:type="dxa"/>
            <w:tcBorders>
              <w:top w:val="nil"/>
              <w:left w:val="nil"/>
              <w:bottom w:val="single" w:sz="4" w:space="0" w:color="auto"/>
              <w:right w:val="single" w:sz="4" w:space="0" w:color="auto"/>
            </w:tcBorders>
            <w:shd w:val="clear" w:color="auto" w:fill="auto"/>
            <w:vAlign w:val="center"/>
          </w:tcPr>
          <w:p w14:paraId="54833AF1" w14:textId="345FE090" w:rsidR="008F7E29" w:rsidRPr="008F7E29" w:rsidRDefault="008F7E29" w:rsidP="008F7E29">
            <w:pPr>
              <w:spacing w:after="0" w:line="240" w:lineRule="auto"/>
              <w:ind w:left="0" w:firstLine="0"/>
              <w:jc w:val="center"/>
              <w:rPr>
                <w:rFonts w:eastAsia="Times New Roman"/>
                <w:color w:val="auto"/>
                <w:sz w:val="20"/>
                <w:szCs w:val="20"/>
                <w:lang w:val="ru-RU"/>
              </w:rPr>
            </w:pPr>
            <w:r>
              <w:rPr>
                <w:rFonts w:eastAsia="Times New Roman"/>
                <w:color w:val="auto"/>
                <w:sz w:val="20"/>
                <w:szCs w:val="20"/>
                <w:lang w:val="ru-RU"/>
              </w:rPr>
              <w:t>158</w:t>
            </w:r>
          </w:p>
        </w:tc>
      </w:tr>
      <w:tr w:rsidR="008F7E29" w:rsidRPr="008A08F9" w14:paraId="2290D44F" w14:textId="0D6C3558" w:rsidTr="008F7E29">
        <w:trPr>
          <w:trHeight w:val="288"/>
        </w:trPr>
        <w:tc>
          <w:tcPr>
            <w:tcW w:w="510" w:type="dxa"/>
            <w:tcBorders>
              <w:top w:val="nil"/>
              <w:left w:val="single" w:sz="4" w:space="0" w:color="auto"/>
              <w:bottom w:val="single" w:sz="4" w:space="0" w:color="auto"/>
              <w:right w:val="single" w:sz="4" w:space="0" w:color="auto"/>
            </w:tcBorders>
            <w:shd w:val="clear" w:color="auto" w:fill="auto"/>
            <w:noWrap/>
            <w:vAlign w:val="bottom"/>
            <w:hideMark/>
          </w:tcPr>
          <w:p w14:paraId="3CBEFCFF" w14:textId="77777777" w:rsidR="008F7E29" w:rsidRPr="008A08F9" w:rsidRDefault="008F7E29" w:rsidP="008A08F9">
            <w:pPr>
              <w:spacing w:after="0" w:line="240" w:lineRule="auto"/>
              <w:ind w:left="0" w:firstLine="0"/>
              <w:jc w:val="right"/>
              <w:rPr>
                <w:rFonts w:eastAsia="Times New Roman"/>
                <w:sz w:val="20"/>
                <w:szCs w:val="20"/>
              </w:rPr>
            </w:pPr>
            <w:r w:rsidRPr="008A08F9">
              <w:rPr>
                <w:rFonts w:eastAsia="Times New Roman"/>
                <w:sz w:val="20"/>
                <w:szCs w:val="20"/>
              </w:rPr>
              <w:t>17</w:t>
            </w:r>
          </w:p>
        </w:tc>
        <w:tc>
          <w:tcPr>
            <w:tcW w:w="4990" w:type="dxa"/>
            <w:tcBorders>
              <w:top w:val="nil"/>
              <w:left w:val="nil"/>
              <w:bottom w:val="single" w:sz="4" w:space="0" w:color="auto"/>
              <w:right w:val="single" w:sz="4" w:space="0" w:color="auto"/>
            </w:tcBorders>
            <w:shd w:val="clear" w:color="auto" w:fill="auto"/>
            <w:noWrap/>
            <w:vAlign w:val="bottom"/>
            <w:hideMark/>
          </w:tcPr>
          <w:p w14:paraId="05FC9A62" w14:textId="018F5813" w:rsidR="008F7E29" w:rsidRPr="005A5DD8" w:rsidRDefault="008F7E29" w:rsidP="005A5DD8">
            <w:pPr>
              <w:spacing w:after="0" w:line="240" w:lineRule="auto"/>
              <w:ind w:left="0" w:firstLine="0"/>
              <w:jc w:val="left"/>
              <w:rPr>
                <w:rFonts w:eastAsia="Times New Roman"/>
                <w:sz w:val="20"/>
                <w:szCs w:val="20"/>
                <w:lang w:val="ru-RU"/>
              </w:rPr>
            </w:pPr>
            <w:r>
              <w:rPr>
                <w:rFonts w:eastAsia="Times New Roman"/>
                <w:sz w:val="20"/>
                <w:szCs w:val="20"/>
                <w:lang w:val="ru-RU"/>
              </w:rPr>
              <w:t>Общее количество затронутых лиц (ЗЛ)</w:t>
            </w:r>
          </w:p>
        </w:tc>
        <w:tc>
          <w:tcPr>
            <w:tcW w:w="1134" w:type="dxa"/>
            <w:tcBorders>
              <w:top w:val="nil"/>
              <w:left w:val="nil"/>
              <w:bottom w:val="single" w:sz="4" w:space="0" w:color="auto"/>
              <w:right w:val="single" w:sz="4" w:space="0" w:color="auto"/>
            </w:tcBorders>
            <w:shd w:val="clear" w:color="auto" w:fill="auto"/>
            <w:noWrap/>
            <w:vAlign w:val="center"/>
            <w:hideMark/>
          </w:tcPr>
          <w:p w14:paraId="46BB499D" w14:textId="77777777" w:rsidR="008F7E29" w:rsidRPr="008A08F9" w:rsidRDefault="008F7E29" w:rsidP="008A08F9">
            <w:pPr>
              <w:spacing w:after="0" w:line="240" w:lineRule="auto"/>
              <w:ind w:left="0" w:firstLine="0"/>
              <w:jc w:val="center"/>
              <w:rPr>
                <w:rFonts w:eastAsia="Times New Roman"/>
                <w:sz w:val="20"/>
                <w:szCs w:val="20"/>
              </w:rPr>
            </w:pPr>
            <w:r w:rsidRPr="008A08F9">
              <w:rPr>
                <w:rFonts w:eastAsia="Times New Roman"/>
                <w:sz w:val="20"/>
                <w:szCs w:val="20"/>
              </w:rPr>
              <w:t>119</w:t>
            </w:r>
          </w:p>
        </w:tc>
        <w:tc>
          <w:tcPr>
            <w:tcW w:w="1134" w:type="dxa"/>
            <w:tcBorders>
              <w:top w:val="nil"/>
              <w:left w:val="nil"/>
              <w:bottom w:val="single" w:sz="4" w:space="0" w:color="auto"/>
              <w:right w:val="single" w:sz="4" w:space="0" w:color="auto"/>
            </w:tcBorders>
            <w:shd w:val="clear" w:color="auto" w:fill="auto"/>
            <w:vAlign w:val="center"/>
          </w:tcPr>
          <w:p w14:paraId="6A65C262" w14:textId="1EC81C0B" w:rsidR="008F7E29" w:rsidRPr="008A08F9" w:rsidRDefault="008F7E29" w:rsidP="008F7E29">
            <w:pPr>
              <w:spacing w:after="0" w:line="240" w:lineRule="auto"/>
              <w:ind w:left="0" w:firstLine="0"/>
              <w:jc w:val="center"/>
              <w:rPr>
                <w:rFonts w:eastAsia="Times New Roman"/>
                <w:sz w:val="20"/>
                <w:szCs w:val="20"/>
              </w:rPr>
            </w:pPr>
            <w:r w:rsidRPr="008A08F9">
              <w:rPr>
                <w:rFonts w:eastAsia="Times New Roman"/>
                <w:color w:val="auto"/>
                <w:sz w:val="20"/>
                <w:szCs w:val="20"/>
              </w:rPr>
              <w:t xml:space="preserve"> </w:t>
            </w:r>
            <w:r w:rsidRPr="008A08F9">
              <w:rPr>
                <w:rFonts w:eastAsia="Times New Roman"/>
                <w:sz w:val="20"/>
                <w:szCs w:val="20"/>
              </w:rPr>
              <w:t xml:space="preserve">35 </w:t>
            </w:r>
            <w:r w:rsidRPr="008A08F9">
              <w:rPr>
                <w:rFonts w:eastAsia="Times New Roman"/>
                <w:color w:val="auto"/>
                <w:sz w:val="20"/>
                <w:szCs w:val="20"/>
              </w:rPr>
              <w:t xml:space="preserve"> </w:t>
            </w:r>
          </w:p>
        </w:tc>
        <w:tc>
          <w:tcPr>
            <w:tcW w:w="1276" w:type="dxa"/>
            <w:tcBorders>
              <w:top w:val="nil"/>
              <w:left w:val="nil"/>
              <w:bottom w:val="single" w:sz="4" w:space="0" w:color="auto"/>
              <w:right w:val="single" w:sz="4" w:space="0" w:color="auto"/>
            </w:tcBorders>
            <w:shd w:val="clear" w:color="auto" w:fill="auto"/>
            <w:noWrap/>
            <w:vAlign w:val="center"/>
          </w:tcPr>
          <w:p w14:paraId="1A03E5BA" w14:textId="65B45E43" w:rsidR="008F7E29" w:rsidRPr="008F7E29" w:rsidRDefault="008F7E29" w:rsidP="008A08F9">
            <w:pPr>
              <w:spacing w:after="0" w:line="240" w:lineRule="auto"/>
              <w:ind w:left="0" w:firstLine="0"/>
              <w:jc w:val="center"/>
              <w:rPr>
                <w:rFonts w:eastAsia="Times New Roman"/>
                <w:color w:val="auto"/>
                <w:sz w:val="20"/>
                <w:szCs w:val="20"/>
                <w:lang w:val="ru-RU"/>
              </w:rPr>
            </w:pPr>
            <w:r>
              <w:rPr>
                <w:rFonts w:eastAsia="Times New Roman"/>
                <w:color w:val="auto"/>
                <w:sz w:val="20"/>
                <w:szCs w:val="20"/>
                <w:lang w:val="ru-RU"/>
              </w:rPr>
              <w:t>317</w:t>
            </w:r>
          </w:p>
        </w:tc>
        <w:tc>
          <w:tcPr>
            <w:tcW w:w="1275" w:type="dxa"/>
            <w:tcBorders>
              <w:top w:val="nil"/>
              <w:left w:val="nil"/>
              <w:bottom w:val="single" w:sz="4" w:space="0" w:color="auto"/>
              <w:right w:val="single" w:sz="4" w:space="0" w:color="auto"/>
            </w:tcBorders>
            <w:shd w:val="clear" w:color="auto" w:fill="auto"/>
            <w:vAlign w:val="center"/>
          </w:tcPr>
          <w:p w14:paraId="0B471696" w14:textId="5D36C442" w:rsidR="008F7E29" w:rsidRPr="008F7E29" w:rsidRDefault="008F7E29" w:rsidP="008F7E29">
            <w:pPr>
              <w:spacing w:after="0" w:line="240" w:lineRule="auto"/>
              <w:ind w:left="0" w:firstLine="0"/>
              <w:jc w:val="center"/>
              <w:rPr>
                <w:rFonts w:eastAsia="Times New Roman"/>
                <w:color w:val="auto"/>
                <w:sz w:val="20"/>
                <w:szCs w:val="20"/>
                <w:lang w:val="ru-RU"/>
              </w:rPr>
            </w:pPr>
            <w:r>
              <w:rPr>
                <w:rFonts w:eastAsia="Times New Roman"/>
                <w:color w:val="auto"/>
                <w:sz w:val="20"/>
                <w:szCs w:val="20"/>
                <w:lang w:val="ru-RU"/>
              </w:rPr>
              <w:t>705</w:t>
            </w:r>
          </w:p>
        </w:tc>
      </w:tr>
    </w:tbl>
    <w:p w14:paraId="32654964" w14:textId="292D95F8" w:rsidR="005A5511" w:rsidRDefault="008A08F9">
      <w:pPr>
        <w:spacing w:after="160" w:line="259" w:lineRule="auto"/>
        <w:ind w:left="0" w:firstLine="0"/>
        <w:jc w:val="left"/>
        <w:rPr>
          <w:rFonts w:eastAsia="Calibri"/>
          <w:sz w:val="28"/>
        </w:rPr>
      </w:pPr>
      <w:r w:rsidRPr="008A08F9">
        <w:rPr>
          <w:sz w:val="28"/>
        </w:rPr>
        <w:br w:type="page"/>
      </w:r>
    </w:p>
    <w:p w14:paraId="6109D028" w14:textId="77777777" w:rsidR="00B53B74" w:rsidRDefault="00B53B74" w:rsidP="004D66A1">
      <w:pPr>
        <w:keepNext/>
        <w:keepLines/>
        <w:spacing w:after="134" w:line="260" w:lineRule="auto"/>
        <w:ind w:left="432" w:firstLine="0"/>
        <w:jc w:val="center"/>
        <w:outlineLvl w:val="0"/>
        <w:rPr>
          <w:rFonts w:eastAsia="Calibri"/>
          <w:b/>
          <w:bCs/>
          <w:color w:val="2E74B5"/>
          <w:sz w:val="24"/>
          <w:szCs w:val="24"/>
        </w:rPr>
        <w:sectPr w:rsidR="00B53B74" w:rsidSect="00E64DCF">
          <w:headerReference w:type="even" r:id="rId20"/>
          <w:headerReference w:type="default" r:id="rId21"/>
          <w:footerReference w:type="even" r:id="rId22"/>
          <w:footerReference w:type="default" r:id="rId23"/>
          <w:headerReference w:type="first" r:id="rId24"/>
          <w:footerReference w:type="first" r:id="rId25"/>
          <w:footnotePr>
            <w:numRestart w:val="eachPage"/>
          </w:footnotePr>
          <w:pgSz w:w="12240" w:h="15840"/>
          <w:pgMar w:top="1276" w:right="1440" w:bottom="709" w:left="1440" w:header="720" w:footer="719" w:gutter="0"/>
          <w:cols w:space="720"/>
        </w:sectPr>
      </w:pPr>
    </w:p>
    <w:p w14:paraId="5F971D38" w14:textId="2FDA2CDF" w:rsidR="00FD32AD" w:rsidRPr="00D60336" w:rsidRDefault="00112C24" w:rsidP="00D60336">
      <w:pPr>
        <w:keepNext/>
        <w:keepLines/>
        <w:spacing w:after="0" w:line="260" w:lineRule="auto"/>
        <w:ind w:left="432" w:firstLine="0"/>
        <w:jc w:val="center"/>
        <w:outlineLvl w:val="0"/>
        <w:rPr>
          <w:rFonts w:eastAsia="Calibri"/>
          <w:b/>
          <w:bCs/>
          <w:color w:val="2E74B5"/>
          <w:sz w:val="20"/>
          <w:szCs w:val="20"/>
          <w:lang w:val="ru-RU"/>
        </w:rPr>
      </w:pPr>
      <w:bookmarkStart w:id="190" w:name="_Toc66199395"/>
      <w:r w:rsidRPr="00D60336">
        <w:rPr>
          <w:rFonts w:eastAsia="Calibri"/>
          <w:b/>
          <w:bCs/>
          <w:color w:val="2E74B5"/>
          <w:sz w:val="20"/>
          <w:szCs w:val="20"/>
          <w:lang w:val="ru-RU"/>
        </w:rPr>
        <w:lastRenderedPageBreak/>
        <w:t>Приложение</w:t>
      </w:r>
      <w:r w:rsidR="004D66A1" w:rsidRPr="00821510">
        <w:rPr>
          <w:rFonts w:eastAsia="Calibri"/>
          <w:b/>
          <w:bCs/>
          <w:color w:val="2E74B5"/>
          <w:sz w:val="20"/>
          <w:szCs w:val="20"/>
          <w:lang w:val="ru-RU"/>
        </w:rPr>
        <w:t xml:space="preserve"> 3. </w:t>
      </w:r>
      <w:r w:rsidRPr="00D60336">
        <w:rPr>
          <w:rFonts w:eastAsia="Calibri"/>
          <w:b/>
          <w:bCs/>
          <w:color w:val="2E74B5"/>
          <w:sz w:val="20"/>
          <w:szCs w:val="20"/>
          <w:lang w:val="ru-RU"/>
        </w:rPr>
        <w:t xml:space="preserve">Сводная информация </w:t>
      </w:r>
      <w:r w:rsidR="004C3105">
        <w:rPr>
          <w:rFonts w:eastAsia="Calibri"/>
          <w:b/>
          <w:bCs/>
          <w:color w:val="2E74B5"/>
          <w:sz w:val="20"/>
          <w:szCs w:val="20"/>
          <w:lang w:val="ru-RU"/>
        </w:rPr>
        <w:t>по</w:t>
      </w:r>
      <w:r w:rsidR="004C3105" w:rsidRPr="00D60336">
        <w:rPr>
          <w:rFonts w:eastAsia="Calibri"/>
          <w:b/>
          <w:bCs/>
          <w:color w:val="2E74B5"/>
          <w:sz w:val="20"/>
          <w:szCs w:val="20"/>
          <w:lang w:val="ru-RU"/>
        </w:rPr>
        <w:t xml:space="preserve"> компонент</w:t>
      </w:r>
      <w:r w:rsidR="004C3105">
        <w:rPr>
          <w:rFonts w:eastAsia="Calibri"/>
          <w:b/>
          <w:bCs/>
          <w:color w:val="2E74B5"/>
          <w:sz w:val="20"/>
          <w:szCs w:val="20"/>
          <w:lang w:val="ru-RU"/>
        </w:rPr>
        <w:t>ам</w:t>
      </w:r>
      <w:r w:rsidR="004C3105" w:rsidRPr="00D60336">
        <w:rPr>
          <w:rFonts w:eastAsia="Calibri"/>
          <w:b/>
          <w:bCs/>
          <w:color w:val="2E74B5"/>
          <w:sz w:val="20"/>
          <w:szCs w:val="20"/>
          <w:lang w:val="ru-RU"/>
        </w:rPr>
        <w:t xml:space="preserve"> проекта </w:t>
      </w:r>
      <w:r w:rsidRPr="00D60336">
        <w:rPr>
          <w:rFonts w:eastAsia="Calibri"/>
          <w:b/>
          <w:bCs/>
          <w:color w:val="2E74B5"/>
          <w:sz w:val="20"/>
          <w:szCs w:val="20"/>
          <w:lang w:val="ru-RU"/>
        </w:rPr>
        <w:t xml:space="preserve">о статусе документации по </w:t>
      </w:r>
      <w:r w:rsidR="00FD32AD" w:rsidRPr="00D60336">
        <w:rPr>
          <w:rFonts w:eastAsia="Calibri"/>
          <w:b/>
          <w:bCs/>
          <w:color w:val="2E74B5"/>
          <w:sz w:val="20"/>
          <w:szCs w:val="20"/>
          <w:lang w:val="ru-RU"/>
        </w:rPr>
        <w:t>защитным мерам</w:t>
      </w:r>
      <w:r w:rsidRPr="00D60336">
        <w:rPr>
          <w:rFonts w:eastAsia="Calibri"/>
          <w:b/>
          <w:bCs/>
          <w:color w:val="2E74B5"/>
          <w:sz w:val="20"/>
          <w:szCs w:val="20"/>
          <w:lang w:val="ru-RU"/>
        </w:rPr>
        <w:t xml:space="preserve"> и реализации</w:t>
      </w:r>
      <w:bookmarkEnd w:id="190"/>
      <w:r w:rsidRPr="00D60336">
        <w:rPr>
          <w:rFonts w:eastAsia="Calibri"/>
          <w:b/>
          <w:bCs/>
          <w:color w:val="2E74B5"/>
          <w:sz w:val="20"/>
          <w:szCs w:val="20"/>
          <w:lang w:val="ru-RU"/>
        </w:rPr>
        <w:t xml:space="preserve"> </w:t>
      </w:r>
    </w:p>
    <w:p w14:paraId="5C5CF646" w14:textId="4C1C6B65" w:rsidR="004D66A1" w:rsidRPr="00D60336" w:rsidRDefault="004D66A1" w:rsidP="00D60336">
      <w:pPr>
        <w:keepNext/>
        <w:keepLines/>
        <w:spacing w:after="0" w:line="260" w:lineRule="auto"/>
        <w:ind w:left="432" w:firstLine="0"/>
        <w:jc w:val="center"/>
        <w:outlineLvl w:val="0"/>
        <w:rPr>
          <w:rFonts w:eastAsia="Calibri"/>
          <w:b/>
          <w:bCs/>
          <w:color w:val="2E74B5"/>
          <w:sz w:val="20"/>
          <w:szCs w:val="20"/>
          <w:lang w:val="ru-RU"/>
        </w:rPr>
      </w:pPr>
    </w:p>
    <w:tbl>
      <w:tblPr>
        <w:tblStyle w:val="12"/>
        <w:tblW w:w="14528" w:type="dxa"/>
        <w:tblInd w:w="-318" w:type="dxa"/>
        <w:tblLayout w:type="fixed"/>
        <w:tblLook w:val="04A0" w:firstRow="1" w:lastRow="0" w:firstColumn="1" w:lastColumn="0" w:noHBand="0" w:noVBand="1"/>
      </w:tblPr>
      <w:tblGrid>
        <w:gridCol w:w="2694"/>
        <w:gridCol w:w="3119"/>
        <w:gridCol w:w="4111"/>
        <w:gridCol w:w="4604"/>
      </w:tblGrid>
      <w:tr w:rsidR="004D66A1" w:rsidRPr="004D66A1" w14:paraId="6E65E3E3" w14:textId="77777777" w:rsidTr="00D60336">
        <w:trPr>
          <w:trHeight w:val="441"/>
        </w:trPr>
        <w:tc>
          <w:tcPr>
            <w:tcW w:w="2694" w:type="dxa"/>
            <w:vAlign w:val="center"/>
          </w:tcPr>
          <w:p w14:paraId="7560D316" w14:textId="17B7B7C4" w:rsidR="004D66A1" w:rsidRPr="004D66A1" w:rsidRDefault="00112C24" w:rsidP="00D60336">
            <w:pPr>
              <w:adjustRightInd w:val="0"/>
              <w:snapToGrid w:val="0"/>
              <w:spacing w:after="0"/>
              <w:jc w:val="left"/>
              <w:rPr>
                <w:b/>
                <w:bCs/>
                <w:sz w:val="20"/>
                <w:szCs w:val="20"/>
                <w:lang w:val="ru-RU"/>
              </w:rPr>
            </w:pPr>
            <w:r>
              <w:rPr>
                <w:b/>
                <w:bCs/>
                <w:sz w:val="20"/>
                <w:szCs w:val="20"/>
                <w:lang w:val="ru-RU"/>
              </w:rPr>
              <w:t>Документ по защитным мерам</w:t>
            </w:r>
          </w:p>
        </w:tc>
        <w:tc>
          <w:tcPr>
            <w:tcW w:w="3119" w:type="dxa"/>
            <w:vAlign w:val="center"/>
          </w:tcPr>
          <w:p w14:paraId="1E8EF645" w14:textId="260B6E70" w:rsidR="004D66A1" w:rsidRPr="004D66A1" w:rsidRDefault="00112C24" w:rsidP="00D60336">
            <w:pPr>
              <w:adjustRightInd w:val="0"/>
              <w:snapToGrid w:val="0"/>
              <w:spacing w:after="0"/>
              <w:jc w:val="left"/>
              <w:rPr>
                <w:b/>
                <w:bCs/>
                <w:sz w:val="20"/>
                <w:szCs w:val="20"/>
                <w:lang w:val="ru-RU"/>
              </w:rPr>
            </w:pPr>
            <w:r>
              <w:rPr>
                <w:b/>
                <w:bCs/>
                <w:sz w:val="20"/>
                <w:szCs w:val="20"/>
                <w:lang w:val="ru-RU"/>
              </w:rPr>
              <w:t>Компонент проекта</w:t>
            </w:r>
          </w:p>
        </w:tc>
        <w:tc>
          <w:tcPr>
            <w:tcW w:w="4111" w:type="dxa"/>
            <w:vAlign w:val="center"/>
          </w:tcPr>
          <w:p w14:paraId="6D8A7188" w14:textId="2810841E" w:rsidR="004D66A1" w:rsidRPr="004D66A1" w:rsidRDefault="00BC7969" w:rsidP="00BC7969">
            <w:pPr>
              <w:adjustRightInd w:val="0"/>
              <w:snapToGrid w:val="0"/>
              <w:spacing w:after="0"/>
              <w:jc w:val="left"/>
              <w:rPr>
                <w:b/>
                <w:bCs/>
                <w:sz w:val="20"/>
                <w:szCs w:val="20"/>
                <w:lang w:val="ru-RU"/>
              </w:rPr>
            </w:pPr>
            <w:r>
              <w:rPr>
                <w:b/>
                <w:bCs/>
                <w:sz w:val="20"/>
                <w:szCs w:val="20"/>
                <w:lang w:val="ru-RU"/>
              </w:rPr>
              <w:t xml:space="preserve">Статус подготовки социальных </w:t>
            </w:r>
            <w:r w:rsidR="00112C24">
              <w:rPr>
                <w:b/>
                <w:bCs/>
                <w:sz w:val="20"/>
                <w:szCs w:val="20"/>
                <w:lang w:val="ru-RU"/>
              </w:rPr>
              <w:t>защитных мер</w:t>
            </w:r>
          </w:p>
        </w:tc>
        <w:tc>
          <w:tcPr>
            <w:tcW w:w="4604" w:type="dxa"/>
            <w:vAlign w:val="center"/>
          </w:tcPr>
          <w:p w14:paraId="73325EA5" w14:textId="3323C870" w:rsidR="004D66A1" w:rsidRPr="004D66A1" w:rsidRDefault="00112C24" w:rsidP="00D60336">
            <w:pPr>
              <w:adjustRightInd w:val="0"/>
              <w:snapToGrid w:val="0"/>
              <w:spacing w:after="0"/>
              <w:jc w:val="left"/>
              <w:rPr>
                <w:b/>
                <w:bCs/>
                <w:sz w:val="20"/>
                <w:szCs w:val="20"/>
                <w:lang w:val="ru-RU"/>
              </w:rPr>
            </w:pPr>
            <w:r>
              <w:rPr>
                <w:b/>
                <w:bCs/>
                <w:sz w:val="20"/>
                <w:szCs w:val="20"/>
                <w:lang w:val="ru-RU"/>
              </w:rPr>
              <w:t>Статус реализации и отчетности</w:t>
            </w:r>
          </w:p>
        </w:tc>
      </w:tr>
      <w:tr w:rsidR="004D66A1" w:rsidRPr="00CB0353" w14:paraId="02319DDC" w14:textId="77777777" w:rsidTr="00D60336">
        <w:trPr>
          <w:trHeight w:val="441"/>
        </w:trPr>
        <w:tc>
          <w:tcPr>
            <w:tcW w:w="2694" w:type="dxa"/>
          </w:tcPr>
          <w:p w14:paraId="55E476B9" w14:textId="276BF1C6" w:rsidR="004D66A1" w:rsidRPr="00D60336" w:rsidRDefault="00FD32AD" w:rsidP="00D60336">
            <w:pPr>
              <w:adjustRightInd w:val="0"/>
              <w:snapToGrid w:val="0"/>
              <w:spacing w:after="0"/>
              <w:ind w:left="34" w:firstLine="0"/>
              <w:jc w:val="left"/>
              <w:rPr>
                <w:b/>
                <w:bCs/>
                <w:sz w:val="19"/>
                <w:szCs w:val="19"/>
                <w:lang w:val="ru-RU"/>
              </w:rPr>
            </w:pPr>
            <w:r w:rsidRPr="00D60336">
              <w:rPr>
                <w:b/>
                <w:bCs/>
                <w:sz w:val="19"/>
                <w:szCs w:val="19"/>
                <w:lang w:val="ru-RU"/>
              </w:rPr>
              <w:t>ПОЗП</w:t>
            </w:r>
            <w:r w:rsidR="004D66A1" w:rsidRPr="00D60336">
              <w:rPr>
                <w:b/>
                <w:bCs/>
                <w:sz w:val="19"/>
                <w:szCs w:val="19"/>
                <w:lang w:val="ru-RU"/>
              </w:rPr>
              <w:t xml:space="preserve"> 1 </w:t>
            </w:r>
          </w:p>
          <w:p w14:paraId="38AB6967" w14:textId="6A033285" w:rsidR="004D66A1" w:rsidRPr="00D60336" w:rsidRDefault="00FD32AD" w:rsidP="00D60336">
            <w:pPr>
              <w:adjustRightInd w:val="0"/>
              <w:snapToGrid w:val="0"/>
              <w:spacing w:after="0"/>
              <w:ind w:left="34" w:firstLine="0"/>
              <w:jc w:val="left"/>
              <w:rPr>
                <w:b/>
                <w:bCs/>
                <w:sz w:val="19"/>
                <w:szCs w:val="19"/>
                <w:lang w:val="ru-RU"/>
              </w:rPr>
            </w:pPr>
            <w:r w:rsidRPr="00D60336">
              <w:rPr>
                <w:b/>
                <w:bCs/>
                <w:sz w:val="19"/>
                <w:szCs w:val="19"/>
                <w:lang w:val="ru-RU"/>
              </w:rPr>
              <w:t>(16 ЗД/ 119 ЗЛ</w:t>
            </w:r>
            <w:r w:rsidR="004D66A1" w:rsidRPr="00D60336">
              <w:rPr>
                <w:b/>
                <w:bCs/>
                <w:sz w:val="19"/>
                <w:szCs w:val="19"/>
                <w:lang w:val="ru-RU"/>
              </w:rPr>
              <w:t xml:space="preserve">, </w:t>
            </w:r>
            <w:r w:rsidRPr="00D60336">
              <w:rPr>
                <w:b/>
                <w:bCs/>
                <w:sz w:val="19"/>
                <w:szCs w:val="19"/>
                <w:lang w:val="ru-RU"/>
              </w:rPr>
              <w:t>из которых 2 ЗД</w:t>
            </w:r>
            <w:r w:rsidR="004D66A1" w:rsidRPr="00D60336">
              <w:rPr>
                <w:b/>
                <w:bCs/>
                <w:sz w:val="19"/>
                <w:szCs w:val="19"/>
                <w:lang w:val="ru-RU"/>
              </w:rPr>
              <w:t xml:space="preserve"> </w:t>
            </w:r>
            <w:r w:rsidRPr="00D60336">
              <w:rPr>
                <w:b/>
                <w:bCs/>
                <w:sz w:val="19"/>
                <w:szCs w:val="19"/>
                <w:lang w:val="ru-RU"/>
              </w:rPr>
              <w:t>переселены</w:t>
            </w:r>
            <w:r w:rsidR="004D66A1" w:rsidRPr="00D60336">
              <w:rPr>
                <w:b/>
                <w:bCs/>
                <w:sz w:val="19"/>
                <w:szCs w:val="19"/>
                <w:lang w:val="ru-RU"/>
              </w:rPr>
              <w:t>)</w:t>
            </w:r>
          </w:p>
        </w:tc>
        <w:tc>
          <w:tcPr>
            <w:tcW w:w="3119" w:type="dxa"/>
            <w:vAlign w:val="center"/>
          </w:tcPr>
          <w:p w14:paraId="22F77839" w14:textId="1EA29FAB" w:rsidR="004D66A1" w:rsidRPr="00D60336" w:rsidRDefault="000F4B88" w:rsidP="00D60336">
            <w:pPr>
              <w:spacing w:after="0"/>
              <w:ind w:left="34" w:firstLine="0"/>
              <w:jc w:val="left"/>
              <w:rPr>
                <w:sz w:val="19"/>
                <w:szCs w:val="19"/>
                <w:lang w:val="ru-RU"/>
              </w:rPr>
            </w:pPr>
            <w:r w:rsidRPr="00D60336">
              <w:rPr>
                <w:sz w:val="19"/>
                <w:szCs w:val="19"/>
                <w:lang w:val="ru-RU"/>
              </w:rPr>
              <w:t>Электрификация железнодорожного пути (</w:t>
            </w:r>
            <w:r w:rsidR="004D66A1" w:rsidRPr="00D60336">
              <w:rPr>
                <w:sz w:val="19"/>
                <w:szCs w:val="19"/>
                <w:lang w:val="ru-RU"/>
              </w:rPr>
              <w:t>145.1</w:t>
            </w:r>
            <w:r w:rsidRPr="00D60336">
              <w:rPr>
                <w:sz w:val="19"/>
                <w:szCs w:val="19"/>
                <w:lang w:val="ru-RU"/>
              </w:rPr>
              <w:t>км) между</w:t>
            </w:r>
            <w:r w:rsidR="004D66A1" w:rsidRPr="00D60336">
              <w:rPr>
                <w:sz w:val="19"/>
                <w:szCs w:val="19"/>
                <w:lang w:val="ru-RU"/>
              </w:rPr>
              <w:t xml:space="preserve"> 5.2 </w:t>
            </w:r>
            <w:r w:rsidRPr="00D60336">
              <w:rPr>
                <w:sz w:val="19"/>
                <w:szCs w:val="19"/>
                <w:lang w:val="ru-RU"/>
              </w:rPr>
              <w:t xml:space="preserve">км восточнее станции Пап и </w:t>
            </w:r>
            <w:r w:rsidR="00BC7969">
              <w:rPr>
                <w:sz w:val="19"/>
                <w:szCs w:val="19"/>
                <w:lang w:val="ru-RU"/>
              </w:rPr>
              <w:t>А</w:t>
            </w:r>
            <w:r w:rsidRPr="00D60336">
              <w:rPr>
                <w:sz w:val="19"/>
                <w:szCs w:val="19"/>
                <w:lang w:val="ru-RU"/>
              </w:rPr>
              <w:t>ндижан1</w:t>
            </w:r>
          </w:p>
        </w:tc>
        <w:tc>
          <w:tcPr>
            <w:tcW w:w="4111" w:type="dxa"/>
            <w:vAlign w:val="center"/>
          </w:tcPr>
          <w:p w14:paraId="0ACBFA74" w14:textId="607C0127" w:rsidR="004D66A1" w:rsidRPr="00D60336" w:rsidRDefault="007E739C" w:rsidP="00D60336">
            <w:pPr>
              <w:adjustRightInd w:val="0"/>
              <w:snapToGrid w:val="0"/>
              <w:spacing w:after="0"/>
              <w:ind w:left="0" w:firstLine="0"/>
              <w:jc w:val="left"/>
              <w:rPr>
                <w:sz w:val="19"/>
                <w:szCs w:val="19"/>
                <w:lang w:val="ru-RU"/>
              </w:rPr>
            </w:pPr>
            <w:r w:rsidRPr="00D60336">
              <w:rPr>
                <w:sz w:val="19"/>
                <w:szCs w:val="19"/>
                <w:lang w:val="ru-RU"/>
              </w:rPr>
              <w:t>Реализация</w:t>
            </w:r>
            <w:r w:rsidRPr="00821510">
              <w:rPr>
                <w:sz w:val="19"/>
                <w:szCs w:val="19"/>
                <w:lang w:val="ru-RU"/>
              </w:rPr>
              <w:t xml:space="preserve"> </w:t>
            </w:r>
            <w:r w:rsidRPr="00D60336">
              <w:rPr>
                <w:sz w:val="19"/>
                <w:szCs w:val="19"/>
                <w:lang w:val="ru-RU"/>
              </w:rPr>
              <w:t>ПОЗП</w:t>
            </w:r>
            <w:r w:rsidRPr="00821510">
              <w:rPr>
                <w:sz w:val="19"/>
                <w:szCs w:val="19"/>
                <w:lang w:val="ru-RU"/>
              </w:rPr>
              <w:t xml:space="preserve"> </w:t>
            </w:r>
            <w:r w:rsidRPr="00D60336">
              <w:rPr>
                <w:sz w:val="19"/>
                <w:szCs w:val="19"/>
                <w:lang w:val="ru-RU"/>
              </w:rPr>
              <w:t>завершена</w:t>
            </w:r>
            <w:r w:rsidRPr="00821510">
              <w:rPr>
                <w:sz w:val="19"/>
                <w:szCs w:val="19"/>
                <w:lang w:val="ru-RU"/>
              </w:rPr>
              <w:t>.</w:t>
            </w:r>
            <w:r w:rsidR="004D66A1" w:rsidRPr="00821510">
              <w:rPr>
                <w:sz w:val="19"/>
                <w:szCs w:val="19"/>
                <w:lang w:val="ru-RU"/>
              </w:rPr>
              <w:t xml:space="preserve"> </w:t>
            </w:r>
            <w:r w:rsidRPr="00D60336">
              <w:rPr>
                <w:sz w:val="19"/>
                <w:szCs w:val="19"/>
                <w:lang w:val="ru-RU"/>
              </w:rPr>
              <w:t>Все компенсации, пособия на реабилитацию были выплачены ЗЛ, отвод земли двум ЗД завершен.</w:t>
            </w:r>
          </w:p>
        </w:tc>
        <w:tc>
          <w:tcPr>
            <w:tcW w:w="4604" w:type="dxa"/>
            <w:vAlign w:val="center"/>
          </w:tcPr>
          <w:p w14:paraId="4E53DC27" w14:textId="33DE78D8" w:rsidR="004D66A1" w:rsidRPr="00D60336" w:rsidRDefault="0055205D" w:rsidP="00BE4189">
            <w:pPr>
              <w:adjustRightInd w:val="0"/>
              <w:snapToGrid w:val="0"/>
              <w:spacing w:after="0"/>
              <w:ind w:left="33" w:firstLine="0"/>
              <w:jc w:val="left"/>
              <w:rPr>
                <w:sz w:val="19"/>
                <w:szCs w:val="19"/>
                <w:lang w:val="ru-RU"/>
              </w:rPr>
            </w:pPr>
            <w:r w:rsidRPr="00D60336">
              <w:rPr>
                <w:sz w:val="19"/>
                <w:szCs w:val="19"/>
                <w:lang w:val="ru-RU"/>
              </w:rPr>
              <w:t>Отчет о завершении работ (</w:t>
            </w:r>
            <w:r w:rsidRPr="00D60336">
              <w:rPr>
                <w:sz w:val="19"/>
                <w:szCs w:val="19"/>
              </w:rPr>
              <w:t>CR</w:t>
            </w:r>
            <w:r w:rsidRPr="00D60336">
              <w:rPr>
                <w:sz w:val="19"/>
                <w:szCs w:val="19"/>
                <w:lang w:val="ru-RU"/>
              </w:rPr>
              <w:t xml:space="preserve">) был одобрен и опубликован на сайте АБР </w:t>
            </w:r>
            <w:r w:rsidR="00BE4189">
              <w:rPr>
                <w:sz w:val="19"/>
                <w:szCs w:val="19"/>
                <w:lang w:val="ru-RU"/>
              </w:rPr>
              <w:t xml:space="preserve">19 мая 2020 </w:t>
            </w:r>
            <w:r w:rsidRPr="00D60336">
              <w:rPr>
                <w:sz w:val="19"/>
                <w:szCs w:val="19"/>
                <w:lang w:val="ru-RU"/>
              </w:rPr>
              <w:t>г.</w:t>
            </w:r>
          </w:p>
        </w:tc>
      </w:tr>
      <w:tr w:rsidR="004D66A1" w:rsidRPr="00CB0353" w14:paraId="6071C461" w14:textId="77777777" w:rsidTr="00D60336">
        <w:trPr>
          <w:trHeight w:val="441"/>
        </w:trPr>
        <w:tc>
          <w:tcPr>
            <w:tcW w:w="2694" w:type="dxa"/>
          </w:tcPr>
          <w:p w14:paraId="4481C4A8" w14:textId="77777777" w:rsidR="004D66A1" w:rsidRPr="00D60336" w:rsidRDefault="004D66A1" w:rsidP="00FD32AD">
            <w:pPr>
              <w:adjustRightInd w:val="0"/>
              <w:snapToGrid w:val="0"/>
              <w:spacing w:after="0"/>
              <w:jc w:val="left"/>
              <w:rPr>
                <w:i/>
                <w:iCs/>
                <w:sz w:val="19"/>
                <w:szCs w:val="19"/>
                <w:lang w:val="ru-RU"/>
              </w:rPr>
            </w:pPr>
          </w:p>
          <w:p w14:paraId="416242AA" w14:textId="4EF4FC23" w:rsidR="004D66A1" w:rsidRPr="00D60336" w:rsidRDefault="00BC7969" w:rsidP="00BC7969">
            <w:pPr>
              <w:adjustRightInd w:val="0"/>
              <w:snapToGrid w:val="0"/>
              <w:spacing w:after="0"/>
              <w:ind w:left="34" w:firstLine="0"/>
              <w:jc w:val="left"/>
              <w:rPr>
                <w:b/>
                <w:bCs/>
                <w:i/>
                <w:iCs/>
                <w:sz w:val="19"/>
                <w:szCs w:val="19"/>
                <w:lang w:val="ru-RU"/>
              </w:rPr>
            </w:pPr>
            <w:r>
              <w:rPr>
                <w:i/>
                <w:sz w:val="19"/>
                <w:szCs w:val="19"/>
                <w:lang w:val="ru-RU"/>
              </w:rPr>
              <w:t>Внесение и</w:t>
            </w:r>
            <w:r w:rsidR="00FD32AD" w:rsidRPr="00D60336">
              <w:rPr>
                <w:i/>
                <w:sz w:val="19"/>
                <w:szCs w:val="19"/>
                <w:lang w:val="ru-RU"/>
              </w:rPr>
              <w:t>зменени</w:t>
            </w:r>
            <w:r>
              <w:rPr>
                <w:i/>
                <w:sz w:val="19"/>
                <w:szCs w:val="19"/>
                <w:lang w:val="ru-RU"/>
              </w:rPr>
              <w:t>й</w:t>
            </w:r>
            <w:r w:rsidR="00FD32AD" w:rsidRPr="00D60336">
              <w:rPr>
                <w:i/>
                <w:sz w:val="19"/>
                <w:szCs w:val="19"/>
                <w:lang w:val="ru-RU"/>
              </w:rPr>
              <w:t xml:space="preserve"> в объем работ</w:t>
            </w:r>
          </w:p>
        </w:tc>
        <w:tc>
          <w:tcPr>
            <w:tcW w:w="3119" w:type="dxa"/>
            <w:vAlign w:val="center"/>
          </w:tcPr>
          <w:p w14:paraId="6764A7F3" w14:textId="77777777" w:rsidR="00D60336" w:rsidRDefault="007E739C" w:rsidP="00D60336">
            <w:pPr>
              <w:adjustRightInd w:val="0"/>
              <w:snapToGrid w:val="0"/>
              <w:spacing w:after="0"/>
              <w:ind w:left="34" w:firstLine="0"/>
              <w:jc w:val="left"/>
              <w:rPr>
                <w:i/>
                <w:iCs/>
                <w:sz w:val="19"/>
                <w:szCs w:val="19"/>
                <w:lang w:val="ru-RU"/>
              </w:rPr>
            </w:pPr>
            <w:r w:rsidRPr="00D60336">
              <w:rPr>
                <w:i/>
                <w:iCs/>
                <w:sz w:val="19"/>
                <w:szCs w:val="19"/>
                <w:lang w:val="ru-RU"/>
              </w:rPr>
              <w:t>Новые сигнальные участки Пап1-Пап</w:t>
            </w:r>
            <w:r w:rsidR="004D66A1" w:rsidRPr="00D60336">
              <w:rPr>
                <w:i/>
                <w:iCs/>
                <w:sz w:val="19"/>
                <w:szCs w:val="19"/>
                <w:lang w:val="ru-RU"/>
              </w:rPr>
              <w:t>2,</w:t>
            </w:r>
          </w:p>
          <w:p w14:paraId="71A4583C" w14:textId="5FD433BE" w:rsidR="004D66A1" w:rsidRPr="00D60336" w:rsidRDefault="007E739C" w:rsidP="00BC7969">
            <w:pPr>
              <w:adjustRightInd w:val="0"/>
              <w:snapToGrid w:val="0"/>
              <w:spacing w:after="0"/>
              <w:ind w:left="34" w:firstLine="0"/>
              <w:jc w:val="left"/>
              <w:rPr>
                <w:i/>
                <w:iCs/>
                <w:sz w:val="19"/>
                <w:szCs w:val="19"/>
                <w:lang w:val="ru-RU"/>
              </w:rPr>
            </w:pPr>
            <w:r w:rsidRPr="00D60336">
              <w:rPr>
                <w:i/>
                <w:iCs/>
                <w:sz w:val="19"/>
                <w:szCs w:val="19"/>
                <w:lang w:val="ru-RU"/>
              </w:rPr>
              <w:t>Андижан1-Андижан</w:t>
            </w:r>
            <w:r w:rsidR="004D66A1" w:rsidRPr="00D60336">
              <w:rPr>
                <w:i/>
                <w:iCs/>
                <w:sz w:val="19"/>
                <w:szCs w:val="19"/>
                <w:lang w:val="ru-RU"/>
              </w:rPr>
              <w:t xml:space="preserve">2 </w:t>
            </w:r>
          </w:p>
        </w:tc>
        <w:tc>
          <w:tcPr>
            <w:tcW w:w="4111" w:type="dxa"/>
            <w:vAlign w:val="center"/>
          </w:tcPr>
          <w:p w14:paraId="48D9E5E4" w14:textId="0BB2EB2E" w:rsidR="004D66A1" w:rsidRPr="00D60336" w:rsidRDefault="00151070" w:rsidP="00D60336">
            <w:pPr>
              <w:adjustRightInd w:val="0"/>
              <w:snapToGrid w:val="0"/>
              <w:spacing w:after="0"/>
              <w:ind w:left="34" w:firstLine="0"/>
              <w:jc w:val="left"/>
              <w:rPr>
                <w:sz w:val="19"/>
                <w:szCs w:val="19"/>
                <w:lang w:val="ru-RU"/>
              </w:rPr>
            </w:pPr>
            <w:r w:rsidRPr="00D60336">
              <w:rPr>
                <w:sz w:val="19"/>
                <w:szCs w:val="19"/>
                <w:lang w:val="ru-RU"/>
              </w:rPr>
              <w:t>Информация о комплексной социальной экспертизе</w:t>
            </w:r>
            <w:r w:rsidR="007E739C" w:rsidRPr="00D60336">
              <w:rPr>
                <w:sz w:val="19"/>
                <w:szCs w:val="19"/>
                <w:lang w:val="ru-RU"/>
              </w:rPr>
              <w:t xml:space="preserve"> включена в ПОСМ за период январь-июнь</w:t>
            </w:r>
            <w:r w:rsidR="004D66A1" w:rsidRPr="00D60336">
              <w:rPr>
                <w:sz w:val="19"/>
                <w:szCs w:val="19"/>
                <w:lang w:val="ru-RU"/>
              </w:rPr>
              <w:t xml:space="preserve"> 2019.</w:t>
            </w:r>
          </w:p>
        </w:tc>
        <w:tc>
          <w:tcPr>
            <w:tcW w:w="4604" w:type="dxa"/>
            <w:vAlign w:val="center"/>
          </w:tcPr>
          <w:p w14:paraId="6A552B7A" w14:textId="144ED0AB" w:rsidR="004D66A1" w:rsidRPr="00D60336" w:rsidRDefault="00E55191" w:rsidP="00BC7969">
            <w:pPr>
              <w:adjustRightInd w:val="0"/>
              <w:snapToGrid w:val="0"/>
              <w:spacing w:after="0"/>
              <w:ind w:left="33" w:firstLine="0"/>
              <w:jc w:val="left"/>
              <w:rPr>
                <w:sz w:val="19"/>
                <w:szCs w:val="19"/>
                <w:lang w:val="ru-RU"/>
              </w:rPr>
            </w:pPr>
            <w:r w:rsidRPr="00D60336">
              <w:rPr>
                <w:sz w:val="19"/>
                <w:szCs w:val="19"/>
                <w:lang w:val="ru-RU"/>
              </w:rPr>
              <w:t>ПОСМ был доработан на основе комментариев АБР и был одобрен</w:t>
            </w:r>
            <w:r w:rsidR="004D66A1" w:rsidRPr="00D60336">
              <w:rPr>
                <w:sz w:val="19"/>
                <w:szCs w:val="19"/>
                <w:lang w:val="ru-RU"/>
              </w:rPr>
              <w:t xml:space="preserve">. </w:t>
            </w:r>
          </w:p>
        </w:tc>
      </w:tr>
      <w:tr w:rsidR="004D66A1" w:rsidRPr="00CB0353" w14:paraId="0C9400D0" w14:textId="77777777" w:rsidTr="00D60336">
        <w:trPr>
          <w:trHeight w:val="647"/>
        </w:trPr>
        <w:tc>
          <w:tcPr>
            <w:tcW w:w="2694" w:type="dxa"/>
          </w:tcPr>
          <w:p w14:paraId="6A9B4892" w14:textId="77777777" w:rsidR="00D60336" w:rsidRDefault="00D60336" w:rsidP="00D60336">
            <w:pPr>
              <w:adjustRightInd w:val="0"/>
              <w:snapToGrid w:val="0"/>
              <w:spacing w:after="0"/>
              <w:ind w:left="34" w:firstLine="0"/>
              <w:jc w:val="left"/>
              <w:rPr>
                <w:i/>
                <w:iCs/>
                <w:sz w:val="19"/>
                <w:szCs w:val="19"/>
                <w:lang w:val="ru-RU"/>
              </w:rPr>
            </w:pPr>
          </w:p>
          <w:p w14:paraId="0787AE02" w14:textId="64657F18" w:rsidR="004D66A1" w:rsidRPr="00D60336" w:rsidRDefault="00BC7969" w:rsidP="00BC7969">
            <w:pPr>
              <w:adjustRightInd w:val="0"/>
              <w:snapToGrid w:val="0"/>
              <w:spacing w:after="0"/>
              <w:ind w:left="34" w:firstLine="0"/>
              <w:jc w:val="left"/>
              <w:rPr>
                <w:b/>
                <w:bCs/>
                <w:i/>
                <w:iCs/>
                <w:sz w:val="19"/>
                <w:szCs w:val="19"/>
                <w:lang w:val="ru-RU"/>
              </w:rPr>
            </w:pPr>
            <w:r>
              <w:rPr>
                <w:i/>
                <w:iCs/>
                <w:sz w:val="19"/>
                <w:szCs w:val="19"/>
                <w:lang w:val="ru-RU"/>
              </w:rPr>
              <w:t>Внесение и</w:t>
            </w:r>
            <w:r w:rsidR="00FD32AD" w:rsidRPr="00D60336">
              <w:rPr>
                <w:i/>
                <w:iCs/>
                <w:sz w:val="19"/>
                <w:szCs w:val="19"/>
              </w:rPr>
              <w:t>зменени</w:t>
            </w:r>
            <w:r>
              <w:rPr>
                <w:i/>
                <w:iCs/>
                <w:sz w:val="19"/>
                <w:szCs w:val="19"/>
                <w:lang w:val="ru-RU"/>
              </w:rPr>
              <w:t>й</w:t>
            </w:r>
            <w:r w:rsidR="00FD32AD" w:rsidRPr="00D60336">
              <w:rPr>
                <w:i/>
                <w:iCs/>
                <w:sz w:val="19"/>
                <w:szCs w:val="19"/>
              </w:rPr>
              <w:t xml:space="preserve"> в проект</w:t>
            </w:r>
          </w:p>
        </w:tc>
        <w:tc>
          <w:tcPr>
            <w:tcW w:w="3119" w:type="dxa"/>
            <w:vAlign w:val="center"/>
          </w:tcPr>
          <w:p w14:paraId="6AD1EAF2" w14:textId="77777777" w:rsidR="00BC7969" w:rsidRDefault="004D66A1" w:rsidP="00D60336">
            <w:pPr>
              <w:adjustRightInd w:val="0"/>
              <w:snapToGrid w:val="0"/>
              <w:spacing w:after="0"/>
              <w:ind w:left="33" w:firstLine="0"/>
              <w:jc w:val="left"/>
              <w:rPr>
                <w:i/>
                <w:iCs/>
                <w:sz w:val="19"/>
                <w:szCs w:val="19"/>
                <w:lang w:val="ru-RU"/>
              </w:rPr>
            </w:pPr>
            <w:r w:rsidRPr="00D60336">
              <w:rPr>
                <w:i/>
                <w:iCs/>
                <w:sz w:val="19"/>
                <w:szCs w:val="19"/>
                <w:lang w:val="ru-RU"/>
              </w:rPr>
              <w:t xml:space="preserve">2 </w:t>
            </w:r>
            <w:r w:rsidR="00112C24" w:rsidRPr="00D60336">
              <w:rPr>
                <w:i/>
                <w:iCs/>
                <w:sz w:val="19"/>
                <w:szCs w:val="19"/>
                <w:lang w:val="ru-RU"/>
              </w:rPr>
              <w:t>новых поста секционирования на участках Чартак-Уйчи и</w:t>
            </w:r>
            <w:r w:rsidRPr="00D60336">
              <w:rPr>
                <w:i/>
                <w:iCs/>
                <w:sz w:val="19"/>
                <w:szCs w:val="19"/>
                <w:lang w:val="ru-RU"/>
              </w:rPr>
              <w:t xml:space="preserve"> </w:t>
            </w:r>
          </w:p>
          <w:p w14:paraId="7B2B445C" w14:textId="122F2779" w:rsidR="004D66A1" w:rsidRPr="00D60336" w:rsidRDefault="00112C24" w:rsidP="00D60336">
            <w:pPr>
              <w:adjustRightInd w:val="0"/>
              <w:snapToGrid w:val="0"/>
              <w:spacing w:after="0"/>
              <w:ind w:left="33" w:firstLine="0"/>
              <w:jc w:val="left"/>
              <w:rPr>
                <w:i/>
                <w:iCs/>
                <w:sz w:val="19"/>
                <w:szCs w:val="19"/>
                <w:lang w:val="ru-RU"/>
              </w:rPr>
            </w:pPr>
            <w:r w:rsidRPr="00D60336">
              <w:rPr>
                <w:i/>
                <w:iCs/>
                <w:sz w:val="19"/>
                <w:szCs w:val="19"/>
                <w:lang w:val="ru-RU"/>
              </w:rPr>
              <w:t>Чуст-Туракурган главной дороги</w:t>
            </w:r>
          </w:p>
        </w:tc>
        <w:tc>
          <w:tcPr>
            <w:tcW w:w="4111" w:type="dxa"/>
            <w:vAlign w:val="center"/>
          </w:tcPr>
          <w:p w14:paraId="45EA821F" w14:textId="4F84A690" w:rsidR="004D66A1" w:rsidRPr="00D60336" w:rsidRDefault="003412F7" w:rsidP="004025A4">
            <w:pPr>
              <w:adjustRightInd w:val="0"/>
              <w:snapToGrid w:val="0"/>
              <w:spacing w:after="0"/>
              <w:ind w:left="34" w:firstLine="0"/>
              <w:jc w:val="left"/>
              <w:rPr>
                <w:sz w:val="19"/>
                <w:szCs w:val="19"/>
                <w:lang w:val="ru-RU"/>
              </w:rPr>
            </w:pPr>
            <w:r>
              <w:rPr>
                <w:sz w:val="19"/>
                <w:szCs w:val="19"/>
                <w:lang w:val="ru-RU"/>
              </w:rPr>
              <w:t>Дополнение к ПОЗП1</w:t>
            </w:r>
            <w:r w:rsidR="00151070" w:rsidRPr="00D60336">
              <w:rPr>
                <w:sz w:val="19"/>
                <w:szCs w:val="19"/>
                <w:lang w:val="ru-RU"/>
              </w:rPr>
              <w:t xml:space="preserve"> </w:t>
            </w:r>
            <w:r w:rsidR="004D66A1" w:rsidRPr="00D60336">
              <w:rPr>
                <w:sz w:val="19"/>
                <w:szCs w:val="19"/>
                <w:lang w:val="ru-RU"/>
              </w:rPr>
              <w:t xml:space="preserve"> </w:t>
            </w:r>
            <w:r>
              <w:rPr>
                <w:sz w:val="19"/>
                <w:szCs w:val="19"/>
                <w:lang w:val="ru-RU"/>
              </w:rPr>
              <w:t xml:space="preserve">был рассмотрен и </w:t>
            </w:r>
            <w:r w:rsidR="004025A4">
              <w:rPr>
                <w:sz w:val="19"/>
                <w:szCs w:val="19"/>
                <w:lang w:val="ru-RU"/>
              </w:rPr>
              <w:t>доработан</w:t>
            </w:r>
            <w:r>
              <w:rPr>
                <w:sz w:val="19"/>
                <w:szCs w:val="19"/>
                <w:lang w:val="ru-RU"/>
              </w:rPr>
              <w:t xml:space="preserve"> в конце 2020 год.</w:t>
            </w:r>
          </w:p>
        </w:tc>
        <w:tc>
          <w:tcPr>
            <w:tcW w:w="4604" w:type="dxa"/>
            <w:vAlign w:val="center"/>
          </w:tcPr>
          <w:p w14:paraId="508EAD1D" w14:textId="6740D7BE" w:rsidR="004D66A1" w:rsidRPr="00D60336" w:rsidRDefault="004025A4" w:rsidP="004025A4">
            <w:pPr>
              <w:adjustRightInd w:val="0"/>
              <w:snapToGrid w:val="0"/>
              <w:spacing w:after="0"/>
              <w:ind w:left="33" w:firstLine="0"/>
              <w:jc w:val="left"/>
              <w:rPr>
                <w:sz w:val="19"/>
                <w:szCs w:val="19"/>
                <w:lang w:val="ru-RU"/>
              </w:rPr>
            </w:pPr>
            <w:r>
              <w:rPr>
                <w:sz w:val="19"/>
                <w:szCs w:val="19"/>
                <w:lang w:val="ru-RU"/>
              </w:rPr>
              <w:t>Утверждение Дополнения ожидается в январе 2021</w:t>
            </w:r>
            <w:r w:rsidR="00BE4189">
              <w:rPr>
                <w:sz w:val="19"/>
                <w:szCs w:val="19"/>
                <w:lang w:val="ru-RU"/>
              </w:rPr>
              <w:t xml:space="preserve"> г</w:t>
            </w:r>
            <w:r w:rsidR="00CA5417" w:rsidRPr="00D60336">
              <w:rPr>
                <w:sz w:val="19"/>
                <w:szCs w:val="19"/>
                <w:lang w:val="ru-RU"/>
              </w:rPr>
              <w:t xml:space="preserve">. </w:t>
            </w:r>
          </w:p>
        </w:tc>
      </w:tr>
      <w:tr w:rsidR="004D66A1" w:rsidRPr="00CB0353" w14:paraId="49F85E12" w14:textId="77777777" w:rsidTr="00D60336">
        <w:trPr>
          <w:trHeight w:val="440"/>
        </w:trPr>
        <w:tc>
          <w:tcPr>
            <w:tcW w:w="2694" w:type="dxa"/>
          </w:tcPr>
          <w:p w14:paraId="24EFE5C9" w14:textId="480D6A2C" w:rsidR="004D66A1" w:rsidRPr="00D60336" w:rsidRDefault="00B23053" w:rsidP="00D60336">
            <w:pPr>
              <w:adjustRightInd w:val="0"/>
              <w:snapToGrid w:val="0"/>
              <w:spacing w:after="0"/>
              <w:ind w:left="34" w:firstLine="0"/>
              <w:rPr>
                <w:b/>
                <w:bCs/>
                <w:sz w:val="19"/>
                <w:szCs w:val="19"/>
              </w:rPr>
            </w:pPr>
            <w:r w:rsidRPr="00D60336">
              <w:rPr>
                <w:b/>
                <w:bCs/>
                <w:sz w:val="19"/>
                <w:szCs w:val="19"/>
                <w:lang w:val="ru-RU"/>
              </w:rPr>
              <w:t>ПОЗП</w:t>
            </w:r>
            <w:r w:rsidR="004D66A1" w:rsidRPr="00D60336">
              <w:rPr>
                <w:b/>
                <w:bCs/>
                <w:sz w:val="19"/>
                <w:szCs w:val="19"/>
              </w:rPr>
              <w:t xml:space="preserve"> 2.1 </w:t>
            </w:r>
          </w:p>
          <w:p w14:paraId="224F08AB" w14:textId="24C9B4BB" w:rsidR="004D66A1" w:rsidRPr="00D60336" w:rsidRDefault="00B23053" w:rsidP="00D60336">
            <w:pPr>
              <w:adjustRightInd w:val="0"/>
              <w:snapToGrid w:val="0"/>
              <w:spacing w:after="0"/>
              <w:ind w:left="34" w:firstLine="0"/>
              <w:rPr>
                <w:b/>
                <w:bCs/>
                <w:sz w:val="19"/>
                <w:szCs w:val="19"/>
              </w:rPr>
            </w:pPr>
            <w:r w:rsidRPr="00D60336">
              <w:rPr>
                <w:b/>
                <w:bCs/>
                <w:sz w:val="19"/>
                <w:szCs w:val="19"/>
              </w:rPr>
              <w:t xml:space="preserve">(50 </w:t>
            </w:r>
            <w:r w:rsidRPr="00D60336">
              <w:rPr>
                <w:b/>
                <w:bCs/>
                <w:sz w:val="19"/>
                <w:szCs w:val="19"/>
                <w:lang w:val="ru-RU"/>
              </w:rPr>
              <w:t>ЗД</w:t>
            </w:r>
            <w:r w:rsidRPr="00D60336">
              <w:rPr>
                <w:b/>
                <w:bCs/>
                <w:sz w:val="19"/>
                <w:szCs w:val="19"/>
              </w:rPr>
              <w:t>/ 317</w:t>
            </w:r>
            <w:r w:rsidR="00BC7969">
              <w:rPr>
                <w:b/>
                <w:bCs/>
                <w:sz w:val="19"/>
                <w:szCs w:val="19"/>
                <w:lang w:val="ru-RU"/>
              </w:rPr>
              <w:t xml:space="preserve"> </w:t>
            </w:r>
            <w:r w:rsidRPr="00D60336">
              <w:rPr>
                <w:b/>
                <w:bCs/>
                <w:sz w:val="19"/>
                <w:szCs w:val="19"/>
                <w:lang w:val="ru-RU"/>
              </w:rPr>
              <w:t>ЗЛ</w:t>
            </w:r>
            <w:r w:rsidR="004D66A1" w:rsidRPr="00D60336">
              <w:rPr>
                <w:b/>
                <w:bCs/>
                <w:sz w:val="19"/>
                <w:szCs w:val="19"/>
              </w:rPr>
              <w:t>)</w:t>
            </w:r>
          </w:p>
        </w:tc>
        <w:tc>
          <w:tcPr>
            <w:tcW w:w="3119" w:type="dxa"/>
            <w:vAlign w:val="center"/>
          </w:tcPr>
          <w:p w14:paraId="6B2E990B" w14:textId="033933BA" w:rsidR="004D66A1" w:rsidRPr="00D60336" w:rsidRDefault="00112C24" w:rsidP="00BC7969">
            <w:pPr>
              <w:adjustRightInd w:val="0"/>
              <w:snapToGrid w:val="0"/>
              <w:spacing w:after="0"/>
              <w:ind w:left="34" w:firstLine="0"/>
              <w:jc w:val="left"/>
              <w:rPr>
                <w:sz w:val="19"/>
                <w:szCs w:val="19"/>
                <w:lang w:val="ru-RU"/>
              </w:rPr>
            </w:pPr>
            <w:r w:rsidRPr="00D60336">
              <w:rPr>
                <w:sz w:val="19"/>
                <w:szCs w:val="19"/>
                <w:lang w:val="ru-RU"/>
              </w:rPr>
              <w:t>Линия внешнего электрос</w:t>
            </w:r>
            <w:r w:rsidR="00BC7969">
              <w:rPr>
                <w:sz w:val="19"/>
                <w:szCs w:val="19"/>
                <w:lang w:val="ru-RU"/>
              </w:rPr>
              <w:t>набжения к/от Раустана (220 Кв ЛЭП</w:t>
            </w:r>
            <w:r w:rsidR="004D66A1" w:rsidRPr="00D60336">
              <w:rPr>
                <w:sz w:val="19"/>
                <w:szCs w:val="19"/>
                <w:lang w:val="ru-RU"/>
              </w:rPr>
              <w:t xml:space="preserve">, 12 </w:t>
            </w:r>
            <w:r w:rsidRPr="00D60336">
              <w:rPr>
                <w:sz w:val="19"/>
                <w:szCs w:val="19"/>
                <w:lang w:val="ru-RU"/>
              </w:rPr>
              <w:t>км</w:t>
            </w:r>
            <w:r w:rsidR="004D66A1" w:rsidRPr="00D60336">
              <w:rPr>
                <w:sz w:val="19"/>
                <w:szCs w:val="19"/>
                <w:lang w:val="ru-RU"/>
              </w:rPr>
              <w:t>)</w:t>
            </w:r>
          </w:p>
        </w:tc>
        <w:tc>
          <w:tcPr>
            <w:tcW w:w="4111" w:type="dxa"/>
            <w:vAlign w:val="center"/>
          </w:tcPr>
          <w:p w14:paraId="75B22312" w14:textId="024658F9" w:rsidR="004D66A1" w:rsidRPr="00D60336" w:rsidRDefault="007E739C" w:rsidP="00D60336">
            <w:pPr>
              <w:adjustRightInd w:val="0"/>
              <w:snapToGrid w:val="0"/>
              <w:spacing w:after="0"/>
              <w:ind w:left="34" w:firstLine="0"/>
              <w:jc w:val="left"/>
              <w:rPr>
                <w:sz w:val="19"/>
                <w:szCs w:val="19"/>
                <w:lang w:val="ru-RU"/>
              </w:rPr>
            </w:pPr>
            <w:r w:rsidRPr="00D60336">
              <w:rPr>
                <w:sz w:val="19"/>
                <w:szCs w:val="19"/>
                <w:lang w:val="ru-RU"/>
              </w:rPr>
              <w:t>Реализация ПОЗП завершена, за исключением компенсации за деревья/урожай и пособий.</w:t>
            </w:r>
            <w:r w:rsidR="004D66A1" w:rsidRPr="00D60336">
              <w:rPr>
                <w:sz w:val="19"/>
                <w:szCs w:val="19"/>
                <w:lang w:val="ru-RU"/>
              </w:rPr>
              <w:t xml:space="preserve"> </w:t>
            </w:r>
            <w:r w:rsidRPr="00D60336">
              <w:rPr>
                <w:sz w:val="19"/>
                <w:szCs w:val="19"/>
                <w:lang w:val="ru-RU"/>
              </w:rPr>
              <w:t>Выделение бюджета АО УТЙ находится на рассмотрении.</w:t>
            </w:r>
          </w:p>
        </w:tc>
        <w:tc>
          <w:tcPr>
            <w:tcW w:w="4604" w:type="dxa"/>
            <w:vAlign w:val="center"/>
          </w:tcPr>
          <w:p w14:paraId="4DF84EEB" w14:textId="7EDB3171" w:rsidR="004D66A1" w:rsidRPr="00D60336" w:rsidRDefault="0055205D" w:rsidP="00BC7969">
            <w:pPr>
              <w:adjustRightInd w:val="0"/>
              <w:snapToGrid w:val="0"/>
              <w:spacing w:after="0"/>
              <w:ind w:left="33" w:firstLine="0"/>
              <w:jc w:val="left"/>
              <w:rPr>
                <w:sz w:val="19"/>
                <w:szCs w:val="19"/>
                <w:lang w:val="ru-RU"/>
              </w:rPr>
            </w:pPr>
            <w:r w:rsidRPr="00D60336">
              <w:rPr>
                <w:sz w:val="19"/>
                <w:szCs w:val="19"/>
                <w:lang w:val="ru-RU"/>
              </w:rPr>
              <w:t>Отчет о завершении работ</w:t>
            </w:r>
            <w:r w:rsidR="004D66A1" w:rsidRPr="00D60336">
              <w:rPr>
                <w:sz w:val="19"/>
                <w:szCs w:val="19"/>
                <w:lang w:val="ru-RU"/>
              </w:rPr>
              <w:t xml:space="preserve"> </w:t>
            </w:r>
            <w:r w:rsidR="00BE4189">
              <w:rPr>
                <w:sz w:val="19"/>
                <w:szCs w:val="19"/>
                <w:lang w:val="ru-RU"/>
              </w:rPr>
              <w:t>(</w:t>
            </w:r>
            <w:r w:rsidR="00BE4189" w:rsidRPr="00D60336">
              <w:rPr>
                <w:sz w:val="19"/>
                <w:szCs w:val="19"/>
              </w:rPr>
              <w:t>CR</w:t>
            </w:r>
            <w:r w:rsidR="00BE4189">
              <w:rPr>
                <w:sz w:val="19"/>
                <w:szCs w:val="19"/>
                <w:lang w:val="ru-RU"/>
              </w:rPr>
              <w:t xml:space="preserve">) </w:t>
            </w:r>
            <w:r w:rsidRPr="00D60336">
              <w:rPr>
                <w:sz w:val="19"/>
                <w:szCs w:val="19"/>
                <w:lang w:val="ru-RU"/>
              </w:rPr>
              <w:t>будет завершен после выплаты полной компенсации</w:t>
            </w:r>
            <w:r w:rsidR="004D66A1" w:rsidRPr="00D60336">
              <w:rPr>
                <w:sz w:val="19"/>
                <w:szCs w:val="19"/>
                <w:lang w:val="ru-RU"/>
              </w:rPr>
              <w:t>.</w:t>
            </w:r>
          </w:p>
        </w:tc>
      </w:tr>
      <w:tr w:rsidR="00C578FD" w:rsidRPr="00CB0353" w14:paraId="0EB1E638" w14:textId="77777777" w:rsidTr="00D60336">
        <w:trPr>
          <w:trHeight w:val="665"/>
        </w:trPr>
        <w:tc>
          <w:tcPr>
            <w:tcW w:w="2694" w:type="dxa"/>
          </w:tcPr>
          <w:p w14:paraId="583DA411" w14:textId="7C5E2438" w:rsidR="00C578FD" w:rsidRPr="00D60336" w:rsidRDefault="00C578FD" w:rsidP="00D60336">
            <w:pPr>
              <w:adjustRightInd w:val="0"/>
              <w:snapToGrid w:val="0"/>
              <w:spacing w:after="0"/>
              <w:ind w:left="34" w:firstLine="0"/>
              <w:rPr>
                <w:b/>
                <w:bCs/>
                <w:sz w:val="19"/>
                <w:szCs w:val="19"/>
              </w:rPr>
            </w:pPr>
            <w:r w:rsidRPr="00D60336">
              <w:rPr>
                <w:b/>
                <w:bCs/>
                <w:sz w:val="19"/>
                <w:szCs w:val="19"/>
                <w:lang w:val="ru-RU"/>
              </w:rPr>
              <w:t>ПОЗП</w:t>
            </w:r>
            <w:r w:rsidRPr="00D60336">
              <w:rPr>
                <w:b/>
                <w:bCs/>
                <w:sz w:val="19"/>
                <w:szCs w:val="19"/>
              </w:rPr>
              <w:t xml:space="preserve"> 2.2</w:t>
            </w:r>
          </w:p>
          <w:p w14:paraId="4FCBFD9C" w14:textId="6291B5B6" w:rsidR="00C578FD" w:rsidRPr="00D60336" w:rsidRDefault="00C578FD" w:rsidP="00D60336">
            <w:pPr>
              <w:adjustRightInd w:val="0"/>
              <w:snapToGrid w:val="0"/>
              <w:spacing w:after="0"/>
              <w:ind w:left="34" w:firstLine="0"/>
              <w:rPr>
                <w:b/>
                <w:bCs/>
                <w:sz w:val="19"/>
                <w:szCs w:val="19"/>
              </w:rPr>
            </w:pPr>
            <w:r w:rsidRPr="00D60336">
              <w:rPr>
                <w:b/>
                <w:bCs/>
                <w:sz w:val="19"/>
                <w:szCs w:val="19"/>
              </w:rPr>
              <w:t>(</w:t>
            </w:r>
            <w:r w:rsidRPr="00D60336">
              <w:rPr>
                <w:b/>
                <w:bCs/>
                <w:sz w:val="19"/>
                <w:szCs w:val="19"/>
                <w:lang w:val="ru-RU"/>
              </w:rPr>
              <w:t>еще неизвестно</w:t>
            </w:r>
            <w:r w:rsidRPr="00D60336">
              <w:rPr>
                <w:b/>
                <w:bCs/>
                <w:sz w:val="19"/>
                <w:szCs w:val="19"/>
              </w:rPr>
              <w:t>)</w:t>
            </w:r>
          </w:p>
        </w:tc>
        <w:tc>
          <w:tcPr>
            <w:tcW w:w="3119" w:type="dxa"/>
            <w:vAlign w:val="center"/>
          </w:tcPr>
          <w:p w14:paraId="5FCD36EA" w14:textId="6DD40335" w:rsidR="00C578FD" w:rsidRPr="00D60336" w:rsidRDefault="00C578FD" w:rsidP="00D60336">
            <w:pPr>
              <w:spacing w:after="0"/>
              <w:ind w:left="34" w:firstLine="0"/>
              <w:jc w:val="left"/>
              <w:rPr>
                <w:sz w:val="19"/>
                <w:szCs w:val="19"/>
                <w:lang w:val="ru-RU"/>
              </w:rPr>
            </w:pPr>
            <w:r w:rsidRPr="00D60336">
              <w:rPr>
                <w:sz w:val="19"/>
                <w:szCs w:val="19"/>
                <w:lang w:val="ru-RU"/>
              </w:rPr>
              <w:t xml:space="preserve">Линия внешнего электроснабжения к/от Хаккулабада </w:t>
            </w:r>
          </w:p>
          <w:p w14:paraId="5EC0A8C4" w14:textId="00FB68D7" w:rsidR="00C578FD" w:rsidRPr="00D60336" w:rsidRDefault="00C578FD" w:rsidP="00D60336">
            <w:pPr>
              <w:spacing w:after="0"/>
              <w:ind w:left="34" w:firstLine="0"/>
              <w:jc w:val="left"/>
              <w:rPr>
                <w:sz w:val="19"/>
                <w:szCs w:val="19"/>
              </w:rPr>
            </w:pPr>
            <w:r w:rsidRPr="00D60336">
              <w:rPr>
                <w:sz w:val="19"/>
                <w:szCs w:val="19"/>
              </w:rPr>
              <w:t xml:space="preserve">(110 </w:t>
            </w:r>
            <w:r w:rsidRPr="00D60336">
              <w:rPr>
                <w:sz w:val="19"/>
                <w:szCs w:val="19"/>
                <w:lang w:val="ru-RU"/>
              </w:rPr>
              <w:t>кВ ЛЭП</w:t>
            </w:r>
            <w:r w:rsidRPr="00D60336">
              <w:rPr>
                <w:sz w:val="19"/>
                <w:szCs w:val="19"/>
              </w:rPr>
              <w:t xml:space="preserve">, 40 </w:t>
            </w:r>
            <w:r w:rsidRPr="00D60336">
              <w:rPr>
                <w:sz w:val="19"/>
                <w:szCs w:val="19"/>
                <w:lang w:val="ru-RU"/>
              </w:rPr>
              <w:t>км</w:t>
            </w:r>
            <w:r w:rsidRPr="00D60336">
              <w:rPr>
                <w:sz w:val="19"/>
                <w:szCs w:val="19"/>
              </w:rPr>
              <w:t>)</w:t>
            </w:r>
          </w:p>
        </w:tc>
        <w:tc>
          <w:tcPr>
            <w:tcW w:w="4111" w:type="dxa"/>
            <w:vAlign w:val="center"/>
          </w:tcPr>
          <w:p w14:paraId="2017476A" w14:textId="273E1328" w:rsidR="00C578FD" w:rsidRPr="003412F7" w:rsidRDefault="00C578FD" w:rsidP="003412F7">
            <w:pPr>
              <w:adjustRightInd w:val="0"/>
              <w:snapToGrid w:val="0"/>
              <w:spacing w:after="0"/>
              <w:ind w:left="34" w:firstLine="0"/>
              <w:jc w:val="left"/>
              <w:rPr>
                <w:sz w:val="19"/>
                <w:szCs w:val="19"/>
                <w:lang w:val="ru-RU"/>
              </w:rPr>
            </w:pPr>
            <w:r w:rsidRPr="00D60336">
              <w:rPr>
                <w:sz w:val="19"/>
                <w:szCs w:val="19"/>
                <w:lang w:val="ru-RU"/>
              </w:rPr>
              <w:t>ПОЗП</w:t>
            </w:r>
            <w:r>
              <w:rPr>
                <w:sz w:val="19"/>
                <w:szCs w:val="19"/>
                <w:lang w:val="ru-RU"/>
              </w:rPr>
              <w:t xml:space="preserve"> был утвержден АБР 15 октября 2020 года</w:t>
            </w:r>
            <w:r w:rsidRPr="003412F7">
              <w:rPr>
                <w:sz w:val="19"/>
                <w:szCs w:val="19"/>
                <w:lang w:val="ru-RU"/>
              </w:rPr>
              <w:t>.</w:t>
            </w:r>
          </w:p>
        </w:tc>
        <w:tc>
          <w:tcPr>
            <w:tcW w:w="4604" w:type="dxa"/>
            <w:vAlign w:val="center"/>
          </w:tcPr>
          <w:p w14:paraId="381B69AD" w14:textId="10EA3652" w:rsidR="00C578FD" w:rsidRPr="00D60336" w:rsidRDefault="00C578FD" w:rsidP="00BE4189">
            <w:pPr>
              <w:adjustRightInd w:val="0"/>
              <w:snapToGrid w:val="0"/>
              <w:spacing w:after="0"/>
              <w:ind w:left="33" w:firstLine="0"/>
              <w:jc w:val="left"/>
              <w:rPr>
                <w:sz w:val="19"/>
                <w:szCs w:val="19"/>
                <w:lang w:val="ru-RU"/>
              </w:rPr>
            </w:pPr>
            <w:r w:rsidRPr="00D60336">
              <w:rPr>
                <w:sz w:val="19"/>
                <w:szCs w:val="19"/>
                <w:lang w:val="ru-RU"/>
              </w:rPr>
              <w:t xml:space="preserve">Отчет о завершении работ </w:t>
            </w:r>
            <w:r>
              <w:rPr>
                <w:sz w:val="19"/>
                <w:szCs w:val="19"/>
                <w:lang w:val="ru-RU"/>
              </w:rPr>
              <w:t>(</w:t>
            </w:r>
            <w:r w:rsidRPr="00D60336">
              <w:rPr>
                <w:sz w:val="19"/>
                <w:szCs w:val="19"/>
              </w:rPr>
              <w:t>CR</w:t>
            </w:r>
            <w:r>
              <w:rPr>
                <w:sz w:val="19"/>
                <w:szCs w:val="19"/>
                <w:lang w:val="ru-RU"/>
              </w:rPr>
              <w:t xml:space="preserve">) </w:t>
            </w:r>
            <w:r w:rsidRPr="00D60336">
              <w:rPr>
                <w:sz w:val="19"/>
                <w:szCs w:val="19"/>
                <w:lang w:val="ru-RU"/>
              </w:rPr>
              <w:t>будет завершен после выплаты полной компенсации.</w:t>
            </w:r>
          </w:p>
        </w:tc>
      </w:tr>
      <w:tr w:rsidR="004D66A1" w:rsidRPr="00CB0353" w14:paraId="44374128" w14:textId="77777777" w:rsidTr="00D60336">
        <w:trPr>
          <w:trHeight w:val="539"/>
        </w:trPr>
        <w:tc>
          <w:tcPr>
            <w:tcW w:w="2694" w:type="dxa"/>
          </w:tcPr>
          <w:p w14:paraId="59D9BA0D" w14:textId="150D0C18" w:rsidR="004D66A1" w:rsidRPr="00D60336" w:rsidRDefault="007E739C" w:rsidP="00D60336">
            <w:pPr>
              <w:adjustRightInd w:val="0"/>
              <w:snapToGrid w:val="0"/>
              <w:spacing w:after="0"/>
              <w:ind w:left="34" w:firstLine="0"/>
              <w:rPr>
                <w:b/>
                <w:bCs/>
                <w:sz w:val="19"/>
                <w:szCs w:val="19"/>
              </w:rPr>
            </w:pPr>
            <w:r w:rsidRPr="00D60336">
              <w:rPr>
                <w:b/>
                <w:bCs/>
                <w:sz w:val="19"/>
                <w:szCs w:val="19"/>
                <w:lang w:val="ru-RU"/>
              </w:rPr>
              <w:t>ПОЗП</w:t>
            </w:r>
            <w:r w:rsidR="004D66A1" w:rsidRPr="00D60336">
              <w:rPr>
                <w:b/>
                <w:bCs/>
                <w:sz w:val="19"/>
                <w:szCs w:val="19"/>
              </w:rPr>
              <w:t xml:space="preserve"> 3</w:t>
            </w:r>
          </w:p>
          <w:p w14:paraId="10C3580C" w14:textId="69272AD2" w:rsidR="004D66A1" w:rsidRPr="00D60336" w:rsidRDefault="00B23053" w:rsidP="00D60336">
            <w:pPr>
              <w:adjustRightInd w:val="0"/>
              <w:snapToGrid w:val="0"/>
              <w:spacing w:after="0"/>
              <w:ind w:left="34" w:firstLine="0"/>
              <w:rPr>
                <w:b/>
                <w:bCs/>
                <w:sz w:val="19"/>
                <w:szCs w:val="19"/>
              </w:rPr>
            </w:pPr>
            <w:r w:rsidRPr="00D60336">
              <w:rPr>
                <w:b/>
                <w:bCs/>
                <w:sz w:val="19"/>
                <w:szCs w:val="19"/>
              </w:rPr>
              <w:t xml:space="preserve">(5 </w:t>
            </w:r>
            <w:r w:rsidRPr="00D60336">
              <w:rPr>
                <w:b/>
                <w:bCs/>
                <w:sz w:val="19"/>
                <w:szCs w:val="19"/>
                <w:lang w:val="ru-RU"/>
              </w:rPr>
              <w:t>ЗД</w:t>
            </w:r>
            <w:r w:rsidR="004D66A1" w:rsidRPr="00D60336">
              <w:rPr>
                <w:b/>
                <w:bCs/>
                <w:sz w:val="19"/>
                <w:szCs w:val="19"/>
              </w:rPr>
              <w:t>/ 35</w:t>
            </w:r>
            <w:r w:rsidR="00BC7969">
              <w:rPr>
                <w:b/>
                <w:bCs/>
                <w:sz w:val="19"/>
                <w:szCs w:val="19"/>
                <w:lang w:val="ru-RU"/>
              </w:rPr>
              <w:t xml:space="preserve"> </w:t>
            </w:r>
            <w:r w:rsidRPr="00D60336">
              <w:rPr>
                <w:b/>
                <w:bCs/>
                <w:sz w:val="19"/>
                <w:szCs w:val="19"/>
                <w:lang w:val="ru-RU"/>
              </w:rPr>
              <w:t>ЗЛ</w:t>
            </w:r>
            <w:r w:rsidR="004D66A1" w:rsidRPr="00D60336">
              <w:rPr>
                <w:b/>
                <w:bCs/>
                <w:sz w:val="19"/>
                <w:szCs w:val="19"/>
              </w:rPr>
              <w:t>)</w:t>
            </w:r>
          </w:p>
        </w:tc>
        <w:tc>
          <w:tcPr>
            <w:tcW w:w="3119" w:type="dxa"/>
            <w:vAlign w:val="center"/>
          </w:tcPr>
          <w:p w14:paraId="3115773D" w14:textId="412C9063" w:rsidR="004D66A1" w:rsidRPr="00D60336" w:rsidRDefault="00112C24" w:rsidP="00D60336">
            <w:pPr>
              <w:adjustRightInd w:val="0"/>
              <w:snapToGrid w:val="0"/>
              <w:spacing w:after="0"/>
              <w:ind w:left="34" w:firstLine="0"/>
              <w:jc w:val="left"/>
              <w:rPr>
                <w:sz w:val="19"/>
                <w:szCs w:val="19"/>
                <w:lang w:val="ru-RU"/>
              </w:rPr>
            </w:pPr>
            <w:r w:rsidRPr="00D60336">
              <w:rPr>
                <w:sz w:val="19"/>
                <w:szCs w:val="19"/>
                <w:lang w:val="ru-RU"/>
              </w:rPr>
              <w:t>Две тяговые подстанции в Раустане и Хаккулабаде</w:t>
            </w:r>
          </w:p>
        </w:tc>
        <w:tc>
          <w:tcPr>
            <w:tcW w:w="4111" w:type="dxa"/>
            <w:vAlign w:val="center"/>
          </w:tcPr>
          <w:p w14:paraId="1F8C1F73" w14:textId="54DD20CB" w:rsidR="004D66A1" w:rsidRPr="00D60336" w:rsidRDefault="00CA5417" w:rsidP="00D60336">
            <w:pPr>
              <w:adjustRightInd w:val="0"/>
              <w:snapToGrid w:val="0"/>
              <w:spacing w:after="0"/>
              <w:ind w:left="34" w:firstLine="0"/>
              <w:jc w:val="left"/>
              <w:rPr>
                <w:sz w:val="19"/>
                <w:szCs w:val="19"/>
                <w:lang w:val="ru-RU"/>
              </w:rPr>
            </w:pPr>
            <w:r w:rsidRPr="00D60336">
              <w:rPr>
                <w:sz w:val="19"/>
                <w:szCs w:val="19"/>
                <w:lang w:val="ru-RU"/>
              </w:rPr>
              <w:t>Реализация ПОЗП завершена в 201</w:t>
            </w:r>
            <w:r w:rsidR="004D66A1" w:rsidRPr="00D60336">
              <w:rPr>
                <w:sz w:val="19"/>
                <w:szCs w:val="19"/>
                <w:lang w:val="ru-RU"/>
              </w:rPr>
              <w:t>8</w:t>
            </w:r>
            <w:r w:rsidRPr="00D60336">
              <w:rPr>
                <w:sz w:val="19"/>
                <w:szCs w:val="19"/>
                <w:lang w:val="ru-RU"/>
              </w:rPr>
              <w:t>г</w:t>
            </w:r>
            <w:r w:rsidR="004D66A1" w:rsidRPr="00D60336">
              <w:rPr>
                <w:sz w:val="19"/>
                <w:szCs w:val="19"/>
                <w:lang w:val="ru-RU"/>
              </w:rPr>
              <w:t xml:space="preserve">. </w:t>
            </w:r>
          </w:p>
        </w:tc>
        <w:tc>
          <w:tcPr>
            <w:tcW w:w="4604" w:type="dxa"/>
            <w:vAlign w:val="center"/>
          </w:tcPr>
          <w:p w14:paraId="5D9F52C5" w14:textId="04329F64" w:rsidR="004D66A1" w:rsidRPr="00D60336" w:rsidRDefault="00CA5417" w:rsidP="00BC7969">
            <w:pPr>
              <w:adjustRightInd w:val="0"/>
              <w:snapToGrid w:val="0"/>
              <w:spacing w:after="0"/>
              <w:ind w:left="33" w:firstLine="0"/>
              <w:jc w:val="left"/>
              <w:rPr>
                <w:sz w:val="19"/>
                <w:szCs w:val="19"/>
                <w:lang w:val="ru-RU"/>
              </w:rPr>
            </w:pPr>
            <w:r w:rsidRPr="00D60336">
              <w:rPr>
                <w:sz w:val="19"/>
                <w:szCs w:val="19"/>
                <w:lang w:val="ru-RU"/>
              </w:rPr>
              <w:t xml:space="preserve">Отчет  </w:t>
            </w:r>
            <w:r w:rsidR="0055205D" w:rsidRPr="00D60336">
              <w:rPr>
                <w:sz w:val="19"/>
                <w:szCs w:val="19"/>
                <w:lang w:val="ru-RU"/>
              </w:rPr>
              <w:t xml:space="preserve">о </w:t>
            </w:r>
            <w:r w:rsidRPr="00D60336">
              <w:rPr>
                <w:sz w:val="19"/>
                <w:szCs w:val="19"/>
                <w:lang w:val="ru-RU"/>
              </w:rPr>
              <w:t xml:space="preserve">завершении </w:t>
            </w:r>
            <w:r w:rsidR="0055205D" w:rsidRPr="00D60336">
              <w:rPr>
                <w:sz w:val="19"/>
                <w:szCs w:val="19"/>
                <w:lang w:val="ru-RU"/>
              </w:rPr>
              <w:t xml:space="preserve">работ </w:t>
            </w:r>
            <w:r w:rsidRPr="00D60336">
              <w:rPr>
                <w:sz w:val="19"/>
                <w:szCs w:val="19"/>
                <w:lang w:val="ru-RU"/>
              </w:rPr>
              <w:t>ПОЗП был опубликован в ноябре 2018г.</w:t>
            </w:r>
            <w:r w:rsidR="0055205D" w:rsidRPr="00D60336">
              <w:rPr>
                <w:sz w:val="19"/>
                <w:szCs w:val="19"/>
                <w:lang w:val="ru-RU"/>
              </w:rPr>
              <w:t xml:space="preserve"> </w:t>
            </w:r>
            <w:r w:rsidR="00C578FD">
              <w:rPr>
                <w:sz w:val="19"/>
                <w:szCs w:val="19"/>
                <w:lang w:val="ru-RU"/>
              </w:rPr>
              <w:t xml:space="preserve"> </w:t>
            </w:r>
          </w:p>
        </w:tc>
      </w:tr>
      <w:tr w:rsidR="004D66A1" w:rsidRPr="00CB0353" w14:paraId="3A2683A1" w14:textId="77777777" w:rsidTr="00D60336">
        <w:trPr>
          <w:trHeight w:val="539"/>
        </w:trPr>
        <w:tc>
          <w:tcPr>
            <w:tcW w:w="2694" w:type="dxa"/>
          </w:tcPr>
          <w:p w14:paraId="16CB8376" w14:textId="1BA65758" w:rsidR="004D66A1" w:rsidRPr="00D60336" w:rsidRDefault="00016324" w:rsidP="00D60336">
            <w:pPr>
              <w:adjustRightInd w:val="0"/>
              <w:snapToGrid w:val="0"/>
              <w:spacing w:after="0"/>
              <w:ind w:left="34" w:firstLine="0"/>
              <w:jc w:val="left"/>
              <w:rPr>
                <w:b/>
                <w:bCs/>
                <w:sz w:val="19"/>
                <w:szCs w:val="19"/>
                <w:lang w:val="ru-RU"/>
              </w:rPr>
            </w:pPr>
            <w:r w:rsidRPr="00D60336">
              <w:rPr>
                <w:i/>
                <w:iCs/>
                <w:sz w:val="19"/>
                <w:szCs w:val="19"/>
                <w:lang w:val="ru-RU"/>
              </w:rPr>
              <w:t>Была использована дополнительная земля, не предусмотренная ПОЗП</w:t>
            </w:r>
          </w:p>
        </w:tc>
        <w:tc>
          <w:tcPr>
            <w:tcW w:w="3119" w:type="dxa"/>
            <w:vAlign w:val="center"/>
          </w:tcPr>
          <w:p w14:paraId="187EF6DF" w14:textId="151545D2" w:rsidR="004D66A1" w:rsidRPr="00D60336" w:rsidRDefault="00112C24" w:rsidP="00D60336">
            <w:pPr>
              <w:adjustRightInd w:val="0"/>
              <w:snapToGrid w:val="0"/>
              <w:spacing w:after="0"/>
              <w:ind w:left="34" w:firstLine="0"/>
              <w:jc w:val="left"/>
              <w:rPr>
                <w:sz w:val="19"/>
                <w:szCs w:val="19"/>
              </w:rPr>
            </w:pPr>
            <w:r w:rsidRPr="00D60336">
              <w:rPr>
                <w:sz w:val="19"/>
                <w:szCs w:val="19"/>
                <w:lang w:val="ru-RU"/>
              </w:rPr>
              <w:t>ТПС Хаккулабад</w:t>
            </w:r>
          </w:p>
        </w:tc>
        <w:tc>
          <w:tcPr>
            <w:tcW w:w="4111" w:type="dxa"/>
            <w:vAlign w:val="center"/>
          </w:tcPr>
          <w:p w14:paraId="59D19AE8" w14:textId="204107D2" w:rsidR="004D66A1" w:rsidRPr="00D60336" w:rsidRDefault="003412F7" w:rsidP="003412F7">
            <w:pPr>
              <w:adjustRightInd w:val="0"/>
              <w:snapToGrid w:val="0"/>
              <w:spacing w:after="0"/>
              <w:ind w:left="34" w:firstLine="0"/>
              <w:jc w:val="left"/>
              <w:rPr>
                <w:sz w:val="19"/>
                <w:szCs w:val="19"/>
                <w:lang w:val="ru-RU"/>
              </w:rPr>
            </w:pPr>
            <w:r>
              <w:rPr>
                <w:sz w:val="19"/>
                <w:szCs w:val="19"/>
                <w:lang w:val="ru-RU"/>
              </w:rPr>
              <w:t>Дополнение к ПОЗП было утверждено АБР 15 сентября 2020 года.</w:t>
            </w:r>
            <w:r w:rsidR="004D66A1" w:rsidRPr="00D60336">
              <w:rPr>
                <w:sz w:val="19"/>
                <w:szCs w:val="19"/>
                <w:lang w:val="ru-RU"/>
              </w:rPr>
              <w:t xml:space="preserve"> </w:t>
            </w:r>
          </w:p>
        </w:tc>
        <w:tc>
          <w:tcPr>
            <w:tcW w:w="4604" w:type="dxa"/>
            <w:vAlign w:val="center"/>
          </w:tcPr>
          <w:p w14:paraId="5930A493" w14:textId="446C02D0" w:rsidR="004D66A1" w:rsidRPr="00D60336" w:rsidRDefault="00C578FD" w:rsidP="00BC7969">
            <w:pPr>
              <w:adjustRightInd w:val="0"/>
              <w:snapToGrid w:val="0"/>
              <w:spacing w:after="0"/>
              <w:ind w:left="33" w:firstLine="0"/>
              <w:jc w:val="left"/>
              <w:rPr>
                <w:sz w:val="19"/>
                <w:szCs w:val="19"/>
                <w:lang w:val="ru-RU"/>
              </w:rPr>
            </w:pPr>
            <w:r>
              <w:rPr>
                <w:sz w:val="19"/>
                <w:szCs w:val="19"/>
                <w:lang w:val="ru-RU"/>
              </w:rPr>
              <w:t>Отчет о завершении будет подготовлен в феврале 2021 года.</w:t>
            </w:r>
          </w:p>
        </w:tc>
      </w:tr>
      <w:tr w:rsidR="004D66A1" w:rsidRPr="00CB0353" w14:paraId="45C76C82" w14:textId="77777777" w:rsidTr="00D60336">
        <w:trPr>
          <w:trHeight w:val="1745"/>
        </w:trPr>
        <w:tc>
          <w:tcPr>
            <w:tcW w:w="2694" w:type="dxa"/>
          </w:tcPr>
          <w:p w14:paraId="3F5E44FA" w14:textId="77777777" w:rsidR="00D60336" w:rsidRDefault="00D60336" w:rsidP="00D60336">
            <w:pPr>
              <w:adjustRightInd w:val="0"/>
              <w:snapToGrid w:val="0"/>
              <w:spacing w:after="0"/>
              <w:ind w:left="34" w:firstLine="0"/>
              <w:rPr>
                <w:b/>
                <w:bCs/>
                <w:sz w:val="19"/>
                <w:szCs w:val="19"/>
                <w:lang w:val="ru-RU"/>
              </w:rPr>
            </w:pPr>
          </w:p>
          <w:p w14:paraId="1E88F6F3" w14:textId="77777777" w:rsidR="00D60336" w:rsidRDefault="00D60336" w:rsidP="00D60336">
            <w:pPr>
              <w:adjustRightInd w:val="0"/>
              <w:snapToGrid w:val="0"/>
              <w:spacing w:after="0"/>
              <w:ind w:left="34" w:firstLine="0"/>
              <w:rPr>
                <w:b/>
                <w:bCs/>
                <w:sz w:val="19"/>
                <w:szCs w:val="19"/>
                <w:lang w:val="ru-RU"/>
              </w:rPr>
            </w:pPr>
          </w:p>
          <w:p w14:paraId="077690BD" w14:textId="77777777" w:rsidR="00D60336" w:rsidRDefault="00D60336" w:rsidP="00D60336">
            <w:pPr>
              <w:adjustRightInd w:val="0"/>
              <w:snapToGrid w:val="0"/>
              <w:spacing w:after="0"/>
              <w:ind w:left="34" w:firstLine="0"/>
              <w:rPr>
                <w:b/>
                <w:bCs/>
                <w:sz w:val="19"/>
                <w:szCs w:val="19"/>
                <w:lang w:val="ru-RU"/>
              </w:rPr>
            </w:pPr>
          </w:p>
          <w:p w14:paraId="7294845D" w14:textId="6C652E0A" w:rsidR="004D66A1" w:rsidRPr="00D60336" w:rsidRDefault="00112C24" w:rsidP="00D60336">
            <w:pPr>
              <w:adjustRightInd w:val="0"/>
              <w:snapToGrid w:val="0"/>
              <w:spacing w:after="0"/>
              <w:ind w:left="34" w:firstLine="0"/>
              <w:rPr>
                <w:b/>
                <w:bCs/>
                <w:sz w:val="19"/>
                <w:szCs w:val="19"/>
                <w:lang w:val="ru-RU"/>
              </w:rPr>
            </w:pPr>
            <w:r w:rsidRPr="00D60336">
              <w:rPr>
                <w:b/>
                <w:bCs/>
                <w:sz w:val="19"/>
                <w:szCs w:val="19"/>
                <w:lang w:val="ru-RU"/>
              </w:rPr>
              <w:t>Сопутствующие объекты</w:t>
            </w:r>
          </w:p>
        </w:tc>
        <w:tc>
          <w:tcPr>
            <w:tcW w:w="3119" w:type="dxa"/>
            <w:vAlign w:val="center"/>
          </w:tcPr>
          <w:p w14:paraId="46A6CB90" w14:textId="0F8FBCBB" w:rsidR="004D66A1" w:rsidRPr="00D60336" w:rsidRDefault="000A0F82" w:rsidP="00D60336">
            <w:pPr>
              <w:numPr>
                <w:ilvl w:val="0"/>
                <w:numId w:val="22"/>
              </w:numPr>
              <w:adjustRightInd w:val="0"/>
              <w:snapToGrid w:val="0"/>
              <w:spacing w:after="0" w:line="240" w:lineRule="auto"/>
              <w:ind w:left="317" w:hanging="317"/>
              <w:contextualSpacing/>
              <w:jc w:val="left"/>
              <w:rPr>
                <w:sz w:val="19"/>
                <w:szCs w:val="19"/>
              </w:rPr>
            </w:pPr>
            <w:r w:rsidRPr="00D60336">
              <w:rPr>
                <w:sz w:val="19"/>
                <w:szCs w:val="19"/>
                <w:lang w:val="ru-RU"/>
              </w:rPr>
              <w:t>Новая трасса протяженностью</w:t>
            </w:r>
            <w:r w:rsidR="004D66A1" w:rsidRPr="00D60336">
              <w:rPr>
                <w:sz w:val="19"/>
                <w:szCs w:val="19"/>
              </w:rPr>
              <w:t xml:space="preserve"> 6.7 </w:t>
            </w:r>
            <w:r w:rsidRPr="00D60336">
              <w:rPr>
                <w:sz w:val="19"/>
                <w:szCs w:val="19"/>
                <w:lang w:val="ru-RU"/>
              </w:rPr>
              <w:t>км</w:t>
            </w:r>
            <w:r w:rsidR="004D66A1" w:rsidRPr="00D60336">
              <w:rPr>
                <w:sz w:val="19"/>
                <w:szCs w:val="19"/>
              </w:rPr>
              <w:t xml:space="preserve">, </w:t>
            </w:r>
          </w:p>
          <w:p w14:paraId="07DC1CD2" w14:textId="646D176E" w:rsidR="004D66A1" w:rsidRPr="00D60336" w:rsidRDefault="000A0F82" w:rsidP="00BC7969">
            <w:pPr>
              <w:numPr>
                <w:ilvl w:val="0"/>
                <w:numId w:val="22"/>
              </w:numPr>
              <w:adjustRightInd w:val="0"/>
              <w:snapToGrid w:val="0"/>
              <w:spacing w:after="0" w:line="240" w:lineRule="auto"/>
              <w:ind w:left="317" w:hanging="317"/>
              <w:contextualSpacing/>
              <w:jc w:val="left"/>
              <w:rPr>
                <w:sz w:val="19"/>
                <w:szCs w:val="19"/>
                <w:lang w:val="ru-RU"/>
              </w:rPr>
            </w:pPr>
            <w:r w:rsidRPr="00D60336">
              <w:rPr>
                <w:sz w:val="19"/>
                <w:szCs w:val="19"/>
                <w:lang w:val="ru-RU"/>
              </w:rPr>
              <w:t>новый блок-пост</w:t>
            </w:r>
            <w:r w:rsidR="004D66A1" w:rsidRPr="00D60336">
              <w:rPr>
                <w:sz w:val="19"/>
                <w:szCs w:val="19"/>
                <w:lang w:val="ru-RU"/>
              </w:rPr>
              <w:t xml:space="preserve"> (</w:t>
            </w:r>
            <w:r w:rsidRPr="00D60336">
              <w:rPr>
                <w:sz w:val="19"/>
                <w:szCs w:val="19"/>
                <w:lang w:val="ru-RU"/>
              </w:rPr>
              <w:t>разъезд</w:t>
            </w:r>
            <w:r w:rsidR="004D66A1" w:rsidRPr="00D60336">
              <w:rPr>
                <w:sz w:val="19"/>
                <w:szCs w:val="19"/>
                <w:lang w:val="ru-RU"/>
              </w:rPr>
              <w:t xml:space="preserve">) </w:t>
            </w:r>
            <w:r w:rsidR="00BC7969">
              <w:rPr>
                <w:sz w:val="19"/>
                <w:szCs w:val="19"/>
                <w:lang w:val="ru-RU"/>
              </w:rPr>
              <w:t>-</w:t>
            </w:r>
            <w:r w:rsidR="004D66A1" w:rsidRPr="00D60336">
              <w:rPr>
                <w:sz w:val="19"/>
                <w:szCs w:val="19"/>
                <w:lang w:val="ru-RU"/>
              </w:rPr>
              <w:t xml:space="preserve"> 137</w:t>
            </w:r>
            <w:r w:rsidRPr="00D60336">
              <w:rPr>
                <w:sz w:val="19"/>
                <w:szCs w:val="19"/>
                <w:lang w:val="ru-RU"/>
              </w:rPr>
              <w:t xml:space="preserve"> км</w:t>
            </w:r>
          </w:p>
        </w:tc>
        <w:tc>
          <w:tcPr>
            <w:tcW w:w="4111" w:type="dxa"/>
            <w:vAlign w:val="center"/>
          </w:tcPr>
          <w:p w14:paraId="224A5F09" w14:textId="43DB8AA0" w:rsidR="004D66A1" w:rsidRPr="00D60336" w:rsidRDefault="000A0F82" w:rsidP="00D60336">
            <w:pPr>
              <w:adjustRightInd w:val="0"/>
              <w:snapToGrid w:val="0"/>
              <w:spacing w:after="0"/>
              <w:ind w:left="34" w:firstLine="0"/>
              <w:jc w:val="left"/>
              <w:rPr>
                <w:sz w:val="19"/>
                <w:szCs w:val="19"/>
                <w:lang w:val="ru-RU"/>
              </w:rPr>
            </w:pPr>
            <w:r w:rsidRPr="00D60336">
              <w:rPr>
                <w:sz w:val="19"/>
                <w:szCs w:val="19"/>
                <w:lang w:val="ru-RU"/>
              </w:rPr>
              <w:t xml:space="preserve">ОКСЭ был опубликован в феврале </w:t>
            </w:r>
            <w:r w:rsidR="004D66A1" w:rsidRPr="00D60336">
              <w:rPr>
                <w:sz w:val="19"/>
                <w:szCs w:val="19"/>
                <w:lang w:val="ru-RU"/>
              </w:rPr>
              <w:t>2017</w:t>
            </w:r>
            <w:r w:rsidRPr="00D60336">
              <w:rPr>
                <w:sz w:val="19"/>
                <w:szCs w:val="19"/>
                <w:lang w:val="ru-RU"/>
              </w:rPr>
              <w:t xml:space="preserve"> года</w:t>
            </w:r>
            <w:r w:rsidR="004D66A1" w:rsidRPr="00D60336">
              <w:rPr>
                <w:sz w:val="19"/>
                <w:szCs w:val="19"/>
                <w:lang w:val="ru-RU"/>
              </w:rPr>
              <w:t xml:space="preserve"> (</w:t>
            </w:r>
            <w:r w:rsidR="00151070" w:rsidRPr="00D60336">
              <w:rPr>
                <w:sz w:val="19"/>
                <w:szCs w:val="19"/>
                <w:lang w:val="ru-RU"/>
              </w:rPr>
              <w:t xml:space="preserve">объездной участок </w:t>
            </w:r>
            <w:r w:rsidR="004D66A1" w:rsidRPr="00D60336">
              <w:rPr>
                <w:sz w:val="19"/>
                <w:szCs w:val="19"/>
                <w:lang w:val="ru-RU"/>
              </w:rPr>
              <w:t>6.7</w:t>
            </w:r>
            <w:r w:rsidR="00151070" w:rsidRPr="00D60336">
              <w:rPr>
                <w:sz w:val="19"/>
                <w:szCs w:val="19"/>
                <w:lang w:val="ru-RU"/>
              </w:rPr>
              <w:t>км</w:t>
            </w:r>
            <w:r w:rsidR="004D66A1" w:rsidRPr="00D60336">
              <w:rPr>
                <w:sz w:val="19"/>
                <w:szCs w:val="19"/>
                <w:lang w:val="ru-RU"/>
              </w:rPr>
              <w:t>).</w:t>
            </w:r>
          </w:p>
          <w:p w14:paraId="1A2C9F55" w14:textId="04E02DEE" w:rsidR="004D66A1" w:rsidRPr="00D60336" w:rsidRDefault="003412F7" w:rsidP="003412F7">
            <w:pPr>
              <w:adjustRightInd w:val="0"/>
              <w:snapToGrid w:val="0"/>
              <w:spacing w:after="0"/>
              <w:ind w:left="34" w:firstLine="0"/>
              <w:jc w:val="left"/>
              <w:rPr>
                <w:sz w:val="19"/>
                <w:szCs w:val="19"/>
                <w:lang w:val="ru-RU"/>
              </w:rPr>
            </w:pPr>
            <w:r>
              <w:rPr>
                <w:sz w:val="19"/>
                <w:szCs w:val="19"/>
                <w:lang w:val="ru-RU"/>
              </w:rPr>
              <w:t xml:space="preserve">Дополнение к </w:t>
            </w:r>
            <w:r w:rsidR="00151070" w:rsidRPr="00D60336">
              <w:rPr>
                <w:sz w:val="19"/>
                <w:szCs w:val="19"/>
                <w:lang w:val="ru-RU"/>
              </w:rPr>
              <w:t>ОКСЭ одобрен</w:t>
            </w:r>
            <w:r w:rsidR="00B96A1C">
              <w:rPr>
                <w:sz w:val="19"/>
                <w:szCs w:val="19"/>
                <w:lang w:val="ru-RU"/>
              </w:rPr>
              <w:t>о</w:t>
            </w:r>
            <w:r w:rsidR="00151070" w:rsidRPr="00D60336">
              <w:rPr>
                <w:sz w:val="19"/>
                <w:szCs w:val="19"/>
                <w:lang w:val="ru-RU"/>
              </w:rPr>
              <w:t xml:space="preserve"> </w:t>
            </w:r>
            <w:r>
              <w:rPr>
                <w:sz w:val="19"/>
                <w:szCs w:val="19"/>
                <w:lang w:val="ru-RU"/>
              </w:rPr>
              <w:t>24 сентября 2020 года.</w:t>
            </w:r>
          </w:p>
        </w:tc>
        <w:tc>
          <w:tcPr>
            <w:tcW w:w="4604" w:type="dxa"/>
            <w:vAlign w:val="center"/>
          </w:tcPr>
          <w:p w14:paraId="3CE94929" w14:textId="774FDB31" w:rsidR="004D66A1" w:rsidRPr="00821510" w:rsidRDefault="00E55191" w:rsidP="00D60336">
            <w:pPr>
              <w:numPr>
                <w:ilvl w:val="0"/>
                <w:numId w:val="23"/>
              </w:numPr>
              <w:adjustRightInd w:val="0"/>
              <w:snapToGrid w:val="0"/>
              <w:spacing w:after="0" w:line="240" w:lineRule="auto"/>
              <w:ind w:left="317" w:hanging="284"/>
              <w:contextualSpacing/>
              <w:jc w:val="left"/>
              <w:rPr>
                <w:sz w:val="19"/>
                <w:szCs w:val="19"/>
                <w:lang w:val="ru-RU"/>
              </w:rPr>
            </w:pPr>
            <w:r w:rsidRPr="00D60336">
              <w:rPr>
                <w:sz w:val="19"/>
                <w:szCs w:val="19"/>
                <w:lang w:val="ru-RU"/>
              </w:rPr>
              <w:t>Отчет</w:t>
            </w:r>
            <w:r w:rsidRPr="00821510">
              <w:rPr>
                <w:sz w:val="19"/>
                <w:szCs w:val="19"/>
                <w:lang w:val="ru-RU"/>
              </w:rPr>
              <w:t xml:space="preserve"> </w:t>
            </w:r>
            <w:r w:rsidRPr="00D60336">
              <w:rPr>
                <w:sz w:val="19"/>
                <w:szCs w:val="19"/>
                <w:lang w:val="ru-RU"/>
              </w:rPr>
              <w:t>о</w:t>
            </w:r>
            <w:r w:rsidRPr="00821510">
              <w:rPr>
                <w:sz w:val="19"/>
                <w:szCs w:val="19"/>
                <w:lang w:val="ru-RU"/>
              </w:rPr>
              <w:t xml:space="preserve"> </w:t>
            </w:r>
            <w:r w:rsidRPr="00D60336">
              <w:rPr>
                <w:sz w:val="19"/>
                <w:szCs w:val="19"/>
                <w:lang w:val="ru-RU"/>
              </w:rPr>
              <w:t>Завершении</w:t>
            </w:r>
            <w:r w:rsidRPr="00821510">
              <w:rPr>
                <w:sz w:val="19"/>
                <w:szCs w:val="19"/>
                <w:lang w:val="ru-RU"/>
              </w:rPr>
              <w:t xml:space="preserve"> </w:t>
            </w:r>
            <w:r w:rsidRPr="00D60336">
              <w:rPr>
                <w:sz w:val="19"/>
                <w:szCs w:val="19"/>
                <w:lang w:val="ru-RU"/>
              </w:rPr>
              <w:t>работ</w:t>
            </w:r>
            <w:r w:rsidRPr="00821510">
              <w:rPr>
                <w:sz w:val="19"/>
                <w:szCs w:val="19"/>
                <w:lang w:val="ru-RU"/>
              </w:rPr>
              <w:t xml:space="preserve"> </w:t>
            </w:r>
            <w:r w:rsidRPr="00D60336">
              <w:rPr>
                <w:sz w:val="19"/>
                <w:szCs w:val="19"/>
                <w:lang w:val="ru-RU"/>
              </w:rPr>
              <w:t>для</w:t>
            </w:r>
            <w:r w:rsidRPr="00821510">
              <w:rPr>
                <w:sz w:val="19"/>
                <w:szCs w:val="19"/>
                <w:lang w:val="ru-RU"/>
              </w:rPr>
              <w:t xml:space="preserve"> </w:t>
            </w:r>
            <w:r w:rsidRPr="00D60336">
              <w:rPr>
                <w:sz w:val="19"/>
                <w:szCs w:val="19"/>
                <w:lang w:val="ru-RU"/>
              </w:rPr>
              <w:t>участка</w:t>
            </w:r>
            <w:r w:rsidRPr="00821510">
              <w:rPr>
                <w:sz w:val="19"/>
                <w:szCs w:val="19"/>
                <w:lang w:val="ru-RU"/>
              </w:rPr>
              <w:t xml:space="preserve"> 6,7 </w:t>
            </w:r>
            <w:r w:rsidRPr="00D60336">
              <w:rPr>
                <w:sz w:val="19"/>
                <w:szCs w:val="19"/>
                <w:lang w:val="ru-RU"/>
              </w:rPr>
              <w:t>км</w:t>
            </w:r>
            <w:r w:rsidRPr="00821510">
              <w:rPr>
                <w:sz w:val="19"/>
                <w:szCs w:val="19"/>
                <w:lang w:val="ru-RU"/>
              </w:rPr>
              <w:t xml:space="preserve"> </w:t>
            </w:r>
            <w:r w:rsidRPr="00D60336">
              <w:rPr>
                <w:sz w:val="19"/>
                <w:szCs w:val="19"/>
                <w:lang w:val="ru-RU"/>
              </w:rPr>
              <w:t>в</w:t>
            </w:r>
            <w:r w:rsidRPr="00821510">
              <w:rPr>
                <w:sz w:val="19"/>
                <w:szCs w:val="19"/>
                <w:lang w:val="ru-RU"/>
              </w:rPr>
              <w:t xml:space="preserve"> </w:t>
            </w:r>
            <w:r w:rsidRPr="00D60336">
              <w:rPr>
                <w:sz w:val="19"/>
                <w:szCs w:val="19"/>
                <w:lang w:val="ru-RU"/>
              </w:rPr>
              <w:t>стадии</w:t>
            </w:r>
            <w:r w:rsidRPr="00821510">
              <w:rPr>
                <w:sz w:val="19"/>
                <w:szCs w:val="19"/>
                <w:lang w:val="ru-RU"/>
              </w:rPr>
              <w:t xml:space="preserve"> </w:t>
            </w:r>
            <w:r w:rsidRPr="00D60336">
              <w:rPr>
                <w:sz w:val="19"/>
                <w:szCs w:val="19"/>
                <w:lang w:val="ru-RU"/>
              </w:rPr>
              <w:t>подготовки</w:t>
            </w:r>
            <w:r w:rsidRPr="00821510">
              <w:rPr>
                <w:sz w:val="19"/>
                <w:szCs w:val="19"/>
                <w:lang w:val="ru-RU"/>
              </w:rPr>
              <w:t xml:space="preserve"> (</w:t>
            </w:r>
            <w:r w:rsidR="00224AB8" w:rsidRPr="00D60336">
              <w:rPr>
                <w:sz w:val="19"/>
                <w:szCs w:val="19"/>
                <w:lang w:val="ru-RU"/>
              </w:rPr>
              <w:t>ожидается</w:t>
            </w:r>
            <w:r w:rsidR="00224AB8" w:rsidRPr="00821510">
              <w:rPr>
                <w:sz w:val="19"/>
                <w:szCs w:val="19"/>
                <w:lang w:val="ru-RU"/>
              </w:rPr>
              <w:t xml:space="preserve"> </w:t>
            </w:r>
            <w:r w:rsidR="00224AB8" w:rsidRPr="00D60336">
              <w:rPr>
                <w:sz w:val="19"/>
                <w:szCs w:val="19"/>
                <w:lang w:val="ru-RU"/>
              </w:rPr>
              <w:t>в</w:t>
            </w:r>
            <w:r w:rsidR="00224AB8" w:rsidRPr="00821510">
              <w:rPr>
                <w:sz w:val="19"/>
                <w:szCs w:val="19"/>
                <w:lang w:val="ru-RU"/>
              </w:rPr>
              <w:t xml:space="preserve"> </w:t>
            </w:r>
            <w:r w:rsidR="00C578FD">
              <w:rPr>
                <w:sz w:val="19"/>
                <w:szCs w:val="19"/>
                <w:lang w:val="ru-RU"/>
              </w:rPr>
              <w:t>феврале</w:t>
            </w:r>
            <w:r w:rsidR="00224AB8" w:rsidRPr="00821510">
              <w:rPr>
                <w:sz w:val="19"/>
                <w:szCs w:val="19"/>
                <w:lang w:val="ru-RU"/>
              </w:rPr>
              <w:t>-</w:t>
            </w:r>
            <w:r w:rsidR="00C578FD">
              <w:rPr>
                <w:sz w:val="19"/>
                <w:szCs w:val="19"/>
                <w:lang w:val="ru-RU"/>
              </w:rPr>
              <w:t>марте 2021</w:t>
            </w:r>
            <w:r w:rsidR="00BE4189">
              <w:rPr>
                <w:sz w:val="19"/>
                <w:szCs w:val="19"/>
                <w:lang w:val="ru-RU"/>
              </w:rPr>
              <w:t>г.</w:t>
            </w:r>
            <w:r w:rsidR="00224AB8" w:rsidRPr="00821510">
              <w:rPr>
                <w:sz w:val="19"/>
                <w:szCs w:val="19"/>
                <w:lang w:val="ru-RU"/>
              </w:rPr>
              <w:t xml:space="preserve">). </w:t>
            </w:r>
          </w:p>
          <w:p w14:paraId="5CA87618" w14:textId="3F3CC5FE" w:rsidR="004D66A1" w:rsidRPr="00D60336" w:rsidRDefault="00C578FD" w:rsidP="00C578FD">
            <w:pPr>
              <w:numPr>
                <w:ilvl w:val="0"/>
                <w:numId w:val="23"/>
              </w:numPr>
              <w:adjustRightInd w:val="0"/>
              <w:snapToGrid w:val="0"/>
              <w:spacing w:after="0" w:line="240" w:lineRule="auto"/>
              <w:ind w:left="317" w:hanging="284"/>
              <w:contextualSpacing/>
              <w:jc w:val="left"/>
              <w:rPr>
                <w:sz w:val="19"/>
                <w:szCs w:val="19"/>
                <w:lang w:val="ru-RU"/>
              </w:rPr>
            </w:pPr>
            <w:r>
              <w:rPr>
                <w:sz w:val="19"/>
                <w:szCs w:val="19"/>
                <w:lang w:val="ru-RU"/>
              </w:rPr>
              <w:t>Дополнение к</w:t>
            </w:r>
            <w:r w:rsidR="00224AB8" w:rsidRPr="00D60336">
              <w:rPr>
                <w:sz w:val="19"/>
                <w:szCs w:val="19"/>
                <w:lang w:val="ru-RU"/>
              </w:rPr>
              <w:t xml:space="preserve"> ОКСЭ </w:t>
            </w:r>
            <w:r>
              <w:rPr>
                <w:sz w:val="19"/>
                <w:szCs w:val="19"/>
                <w:lang w:val="ru-RU"/>
              </w:rPr>
              <w:t>утверждено и опубликовано на вебсайте</w:t>
            </w:r>
            <w:r w:rsidR="00224AB8" w:rsidRPr="00D60336">
              <w:rPr>
                <w:sz w:val="19"/>
                <w:szCs w:val="19"/>
                <w:lang w:val="ru-RU"/>
              </w:rPr>
              <w:t xml:space="preserve"> АБР</w:t>
            </w:r>
            <w:r>
              <w:rPr>
                <w:sz w:val="19"/>
                <w:szCs w:val="19"/>
                <w:lang w:val="ru-RU"/>
              </w:rPr>
              <w:t>.</w:t>
            </w:r>
          </w:p>
        </w:tc>
      </w:tr>
    </w:tbl>
    <w:p w14:paraId="4E2D5C66" w14:textId="1E7D030E" w:rsidR="0047483D" w:rsidRPr="0047483D" w:rsidRDefault="00293084" w:rsidP="0047483D">
      <w:pPr>
        <w:keepNext/>
        <w:keepLines/>
        <w:spacing w:after="134" w:line="260" w:lineRule="auto"/>
        <w:ind w:left="432" w:firstLine="0"/>
        <w:jc w:val="center"/>
        <w:outlineLvl w:val="0"/>
        <w:rPr>
          <w:rFonts w:eastAsia="Calibri"/>
          <w:b/>
          <w:bCs/>
          <w:color w:val="2E74B5"/>
          <w:sz w:val="24"/>
          <w:szCs w:val="24"/>
          <w:lang w:val="ru-RU"/>
        </w:rPr>
      </w:pPr>
      <w:bookmarkStart w:id="191" w:name="_Toc64269070"/>
      <w:bookmarkStart w:id="192" w:name="_Toc66199396"/>
      <w:r>
        <w:rPr>
          <w:rFonts w:eastAsia="Calibri"/>
          <w:b/>
          <w:bCs/>
          <w:color w:val="2E74B5"/>
          <w:sz w:val="24"/>
          <w:szCs w:val="24"/>
          <w:lang w:val="ru-RU"/>
        </w:rPr>
        <w:lastRenderedPageBreak/>
        <w:t>Приложение</w:t>
      </w:r>
      <w:r w:rsidR="0047483D" w:rsidRPr="0047483D">
        <w:rPr>
          <w:rFonts w:eastAsia="Calibri"/>
          <w:b/>
          <w:bCs/>
          <w:color w:val="2E74B5"/>
          <w:sz w:val="24"/>
          <w:szCs w:val="24"/>
          <w:lang w:val="ru-RU"/>
        </w:rPr>
        <w:t xml:space="preserve"> 4. </w:t>
      </w:r>
      <w:bookmarkEnd w:id="191"/>
      <w:r w:rsidRPr="00293084">
        <w:rPr>
          <w:rFonts w:eastAsia="Calibri"/>
          <w:b/>
          <w:bCs/>
          <w:color w:val="2E74B5"/>
          <w:sz w:val="24"/>
          <w:szCs w:val="24"/>
          <w:lang w:val="ru-RU"/>
        </w:rPr>
        <w:t>Платежное поручение о возмещении регистраци</w:t>
      </w:r>
      <w:bookmarkEnd w:id="192"/>
      <w:r w:rsidR="00D56FCF">
        <w:rPr>
          <w:rFonts w:eastAsia="Calibri"/>
          <w:b/>
          <w:bCs/>
          <w:color w:val="2E74B5"/>
          <w:sz w:val="24"/>
          <w:szCs w:val="24"/>
          <w:lang w:val="ru-RU"/>
        </w:rPr>
        <w:t>онной стоимости</w:t>
      </w:r>
    </w:p>
    <w:p w14:paraId="26F6DF96" w14:textId="5B2FD51C" w:rsidR="005A5511" w:rsidRPr="0047483D" w:rsidRDefault="0047483D" w:rsidP="00BC7969">
      <w:pPr>
        <w:spacing w:after="160" w:line="259" w:lineRule="auto"/>
        <w:ind w:left="0" w:firstLine="0"/>
        <w:jc w:val="left"/>
        <w:rPr>
          <w:rFonts w:eastAsia="Calibri"/>
          <w:sz w:val="28"/>
        </w:rPr>
      </w:pPr>
      <w:r>
        <w:rPr>
          <w:rFonts w:eastAsia="Calibri"/>
          <w:noProof/>
          <w:sz w:val="28"/>
          <w:lang w:val="ru-RU" w:eastAsia="ru-RU"/>
        </w:rPr>
        <w:drawing>
          <wp:inline distT="0" distB="0" distL="0" distR="0" wp14:anchorId="67A2B354" wp14:editId="7D2EB203">
            <wp:extent cx="5735782" cy="5747657"/>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5724" cy="5747599"/>
                    </a:xfrm>
                    <a:prstGeom prst="rect">
                      <a:avLst/>
                    </a:prstGeom>
                    <a:noFill/>
                  </pic:spPr>
                </pic:pic>
              </a:graphicData>
            </a:graphic>
          </wp:inline>
        </w:drawing>
      </w:r>
    </w:p>
    <w:sectPr w:rsidR="005A5511" w:rsidRPr="0047483D" w:rsidSect="00BC7969">
      <w:footnotePr>
        <w:numRestart w:val="eachPage"/>
      </w:footnotePr>
      <w:pgSz w:w="15840" w:h="12240" w:orient="landscape"/>
      <w:pgMar w:top="0" w:right="709" w:bottom="49" w:left="144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209D40" w16cid:durableId="2159B537"/>
  <w16cid:commentId w16cid:paraId="4D1DA13B" w16cid:durableId="2159B5C4"/>
  <w16cid:commentId w16cid:paraId="04928776" w16cid:durableId="215AAC82"/>
  <w16cid:commentId w16cid:paraId="4A247CFD" w16cid:durableId="2159BC52"/>
  <w16cid:commentId w16cid:paraId="3130C9BC" w16cid:durableId="2159BC8D"/>
  <w16cid:commentId w16cid:paraId="3527BAB9" w16cid:durableId="2159BD20"/>
  <w16cid:commentId w16cid:paraId="25A32FDA" w16cid:durableId="2159BE34"/>
  <w16cid:commentId w16cid:paraId="14D00216" w16cid:durableId="2159BED2"/>
  <w16cid:commentId w16cid:paraId="5AAEDD1A" w16cid:durableId="2159C136"/>
  <w16cid:commentId w16cid:paraId="06D71EAE" w16cid:durableId="2159C1CF"/>
  <w16cid:commentId w16cid:paraId="0AB659EC" w16cid:durableId="2159C1AA"/>
  <w16cid:commentId w16cid:paraId="1AE12875" w16cid:durableId="2159C4B3"/>
  <w16cid:commentId w16cid:paraId="36BCFD33" w16cid:durableId="2159C5FE"/>
  <w16cid:commentId w16cid:paraId="3B44AED9" w16cid:durableId="2159C86F"/>
  <w16cid:commentId w16cid:paraId="2D8B6081" w16cid:durableId="2159CAE8"/>
  <w16cid:commentId w16cid:paraId="53C1E385" w16cid:durableId="2159CB88"/>
  <w16cid:commentId w16cid:paraId="61E4C0E3" w16cid:durableId="215AAF5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E3751" w14:textId="77777777" w:rsidR="008D3894" w:rsidRDefault="008D3894">
      <w:pPr>
        <w:spacing w:after="0" w:line="240" w:lineRule="auto"/>
      </w:pPr>
      <w:r>
        <w:separator/>
      </w:r>
    </w:p>
  </w:endnote>
  <w:endnote w:type="continuationSeparator" w:id="0">
    <w:p w14:paraId="6A5B4E37" w14:textId="77777777" w:rsidR="008D3894" w:rsidRDefault="008D3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04C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7C588" w14:textId="77777777" w:rsidR="00333DE5" w:rsidRDefault="00333DE5">
    <w:pPr>
      <w:spacing w:after="0" w:line="259" w:lineRule="auto"/>
      <w:ind w:left="0" w:right="1145" w:firstLine="0"/>
      <w:jc w:val="center"/>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3471C8BA" w14:textId="77777777" w:rsidR="00333DE5" w:rsidRDefault="00333DE5">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BFC7A" w14:textId="32768C43" w:rsidR="00333DE5" w:rsidRDefault="00333DE5">
    <w:pPr>
      <w:spacing w:after="0" w:line="259" w:lineRule="auto"/>
      <w:ind w:left="0" w:right="1145" w:firstLine="0"/>
      <w:jc w:val="center"/>
    </w:pPr>
    <w:r>
      <w:fldChar w:fldCharType="begin"/>
    </w:r>
    <w:r>
      <w:instrText xml:space="preserve"> PAGE   \* MERGEFORMAT </w:instrText>
    </w:r>
    <w:r>
      <w:fldChar w:fldCharType="separate"/>
    </w:r>
    <w:r w:rsidR="00E151B0" w:rsidRPr="00E151B0">
      <w:rPr>
        <w:rFonts w:ascii="Calibri" w:eastAsia="Calibri" w:hAnsi="Calibri" w:cs="Calibri"/>
        <w:noProof/>
      </w:rPr>
      <w:t>4</w:t>
    </w:r>
    <w:r>
      <w:rPr>
        <w:rFonts w:ascii="Calibri" w:eastAsia="Calibri" w:hAnsi="Calibri" w:cs="Calibri"/>
      </w:rPr>
      <w:fldChar w:fldCharType="end"/>
    </w:r>
    <w:r>
      <w:rPr>
        <w:rFonts w:ascii="Calibri" w:eastAsia="Calibri" w:hAnsi="Calibri" w:cs="Calibri"/>
      </w:rPr>
      <w:t xml:space="preserve"> </w:t>
    </w:r>
  </w:p>
  <w:p w14:paraId="74E1B74C" w14:textId="77777777" w:rsidR="00333DE5" w:rsidRDefault="00333DE5">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CA030" w14:textId="77777777" w:rsidR="00333DE5" w:rsidRDefault="00333DE5">
    <w:pPr>
      <w:spacing w:after="0" w:line="259" w:lineRule="auto"/>
      <w:ind w:left="0" w:right="1145" w:firstLine="0"/>
      <w:jc w:val="center"/>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14:paraId="17CA2FA0" w14:textId="77777777" w:rsidR="00333DE5" w:rsidRDefault="00333DE5">
    <w:pPr>
      <w:spacing w:after="0" w:line="259"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6D2FC" w14:textId="77777777" w:rsidR="008D3894" w:rsidRDefault="008D3894">
      <w:pPr>
        <w:spacing w:after="0" w:line="266" w:lineRule="auto"/>
        <w:ind w:left="168" w:firstLine="0"/>
        <w:jc w:val="left"/>
      </w:pPr>
      <w:r>
        <w:separator/>
      </w:r>
    </w:p>
  </w:footnote>
  <w:footnote w:type="continuationSeparator" w:id="0">
    <w:p w14:paraId="1280536A" w14:textId="77777777" w:rsidR="008D3894" w:rsidRDefault="008D3894">
      <w:pPr>
        <w:spacing w:after="0" w:line="266" w:lineRule="auto"/>
        <w:ind w:left="168" w:firstLine="0"/>
        <w:jc w:val="left"/>
      </w:pPr>
      <w:r>
        <w:continuationSeparator/>
      </w:r>
    </w:p>
  </w:footnote>
  <w:footnote w:id="1">
    <w:p w14:paraId="370CB8D6" w14:textId="1D94FA8F" w:rsidR="00333DE5" w:rsidRPr="00EE5A51" w:rsidRDefault="00333DE5">
      <w:pPr>
        <w:pStyle w:val="a6"/>
        <w:rPr>
          <w:lang w:val="ru-RU"/>
        </w:rPr>
      </w:pPr>
      <w:r>
        <w:rPr>
          <w:rStyle w:val="a8"/>
        </w:rPr>
        <w:footnoteRef/>
      </w:r>
      <w:r w:rsidRPr="00EE5A51">
        <w:rPr>
          <w:lang w:val="ru-RU"/>
        </w:rPr>
        <w:t xml:space="preserve"> </w:t>
      </w:r>
      <w:r w:rsidRPr="00AF5C7B">
        <w:rPr>
          <w:lang w:val="ru-RU"/>
        </w:rPr>
        <w:t xml:space="preserve">Отчет о комплексной социальной </w:t>
      </w:r>
      <w:r>
        <w:rPr>
          <w:lang w:val="ru-RU"/>
        </w:rPr>
        <w:t>экспертизе</w:t>
      </w:r>
      <w:r w:rsidRPr="00AF5C7B">
        <w:rPr>
          <w:lang w:val="ru-RU"/>
        </w:rPr>
        <w:t xml:space="preserve"> (SDDR) был подготовлен для </w:t>
      </w:r>
      <w:r>
        <w:rPr>
          <w:lang w:val="ru-RU"/>
        </w:rPr>
        <w:t>сопутствующих</w:t>
      </w:r>
      <w:r w:rsidRPr="00AF5C7B">
        <w:rPr>
          <w:lang w:val="ru-RU"/>
        </w:rPr>
        <w:t xml:space="preserve"> объектов, подлежащих внедрению и мониторингу со стороны УТЙ.</w:t>
      </w:r>
    </w:p>
  </w:footnote>
  <w:footnote w:id="2">
    <w:p w14:paraId="46340397" w14:textId="6579703B" w:rsidR="00333DE5" w:rsidRPr="00867713" w:rsidRDefault="00333DE5">
      <w:pPr>
        <w:pStyle w:val="a6"/>
        <w:rPr>
          <w:lang w:val="ru-RU"/>
        </w:rPr>
      </w:pPr>
      <w:r>
        <w:rPr>
          <w:rStyle w:val="a8"/>
        </w:rPr>
        <w:footnoteRef/>
      </w:r>
      <w:r w:rsidRPr="00867713">
        <w:rPr>
          <w:lang w:val="ru-RU"/>
        </w:rPr>
        <w:t xml:space="preserve"> </w:t>
      </w:r>
      <w:r>
        <w:rPr>
          <w:sz w:val="18"/>
          <w:szCs w:val="18"/>
          <w:lang w:val="ru-RU"/>
        </w:rPr>
        <w:t>Согласно Инструкции</w:t>
      </w:r>
      <w:r w:rsidRPr="005840F8">
        <w:rPr>
          <w:sz w:val="18"/>
          <w:szCs w:val="18"/>
          <w:lang w:val="ru-RU"/>
        </w:rPr>
        <w:t xml:space="preserve"> F1 «Воздей</w:t>
      </w:r>
      <w:r>
        <w:rPr>
          <w:sz w:val="18"/>
          <w:szCs w:val="18"/>
          <w:lang w:val="ru-RU"/>
        </w:rPr>
        <w:t>ствия в связи с вынужденным переселением в</w:t>
      </w:r>
      <w:r w:rsidRPr="005840F8">
        <w:rPr>
          <w:sz w:val="18"/>
          <w:szCs w:val="18"/>
          <w:lang w:val="ru-RU"/>
        </w:rPr>
        <w:t xml:space="preserve"> </w:t>
      </w:r>
      <w:r>
        <w:rPr>
          <w:sz w:val="18"/>
          <w:szCs w:val="18"/>
          <w:lang w:val="ru-RU"/>
        </w:rPr>
        <w:t xml:space="preserve">рамках </w:t>
      </w:r>
      <w:r w:rsidRPr="005840F8">
        <w:rPr>
          <w:sz w:val="18"/>
          <w:szCs w:val="18"/>
          <w:lang w:val="ru-RU"/>
        </w:rPr>
        <w:t>проект</w:t>
      </w:r>
      <w:r>
        <w:rPr>
          <w:sz w:val="18"/>
          <w:szCs w:val="18"/>
          <w:lang w:val="ru-RU"/>
        </w:rPr>
        <w:t>а</w:t>
      </w:r>
      <w:r w:rsidRPr="005840F8">
        <w:rPr>
          <w:sz w:val="18"/>
          <w:szCs w:val="18"/>
          <w:lang w:val="ru-RU"/>
        </w:rPr>
        <w:t xml:space="preserve">, </w:t>
      </w:r>
      <w:r>
        <w:rPr>
          <w:sz w:val="18"/>
          <w:szCs w:val="18"/>
          <w:lang w:val="ru-RU"/>
        </w:rPr>
        <w:t>реализуемого при поддержке</w:t>
      </w:r>
      <w:r w:rsidRPr="005840F8">
        <w:rPr>
          <w:sz w:val="18"/>
          <w:szCs w:val="18"/>
          <w:lang w:val="ru-RU"/>
        </w:rPr>
        <w:t xml:space="preserve"> АБР, считаются </w:t>
      </w:r>
      <w:r>
        <w:rPr>
          <w:sz w:val="18"/>
          <w:szCs w:val="18"/>
          <w:lang w:val="ru-RU"/>
        </w:rPr>
        <w:t>существенными</w:t>
      </w:r>
      <w:r w:rsidRPr="005840F8">
        <w:rPr>
          <w:sz w:val="18"/>
          <w:szCs w:val="18"/>
          <w:lang w:val="ru-RU"/>
        </w:rPr>
        <w:t xml:space="preserve">, если 200 или более человек будут испытывать серьезные воздействия, которые определяются как (i) физическое </w:t>
      </w:r>
      <w:r>
        <w:rPr>
          <w:sz w:val="18"/>
          <w:szCs w:val="18"/>
          <w:lang w:val="ru-RU"/>
        </w:rPr>
        <w:t>переселение из</w:t>
      </w:r>
      <w:r w:rsidRPr="005840F8">
        <w:rPr>
          <w:sz w:val="18"/>
          <w:szCs w:val="18"/>
          <w:lang w:val="ru-RU"/>
        </w:rPr>
        <w:t xml:space="preserve"> </w:t>
      </w:r>
      <w:r>
        <w:rPr>
          <w:sz w:val="18"/>
          <w:szCs w:val="18"/>
          <w:lang w:val="ru-RU"/>
        </w:rPr>
        <w:t xml:space="preserve">домов или (ii) потеря 10% или более </w:t>
      </w:r>
      <w:r w:rsidRPr="005840F8">
        <w:rPr>
          <w:sz w:val="18"/>
          <w:szCs w:val="18"/>
          <w:lang w:val="ru-RU"/>
        </w:rPr>
        <w:t>производственных активов (приносящих доход).</w:t>
      </w:r>
    </w:p>
  </w:footnote>
  <w:footnote w:id="3">
    <w:p w14:paraId="2A6815AC" w14:textId="77777777" w:rsidR="00333DE5" w:rsidRPr="00577333" w:rsidRDefault="00333DE5" w:rsidP="003717E3">
      <w:pPr>
        <w:pStyle w:val="footnotedescription"/>
        <w:ind w:left="360"/>
        <w:rPr>
          <w:lang w:val="ru-RU"/>
        </w:rPr>
      </w:pPr>
      <w:r>
        <w:rPr>
          <w:rStyle w:val="footnotemark"/>
        </w:rPr>
        <w:footnoteRef/>
      </w:r>
      <w:r w:rsidRPr="00577333">
        <w:rPr>
          <w:lang w:val="ru-RU"/>
        </w:rPr>
        <w:t xml:space="preserve"> </w:t>
      </w:r>
      <w:hyperlink r:id="rId1" w:history="1">
        <w:r>
          <w:rPr>
            <w:rStyle w:val="a3"/>
          </w:rPr>
          <w:t>https</w:t>
        </w:r>
        <w:r w:rsidRPr="00577333">
          <w:rPr>
            <w:rStyle w:val="a3"/>
            <w:lang w:val="ru-RU"/>
          </w:rPr>
          <w:t>://</w:t>
        </w:r>
        <w:r>
          <w:rPr>
            <w:rStyle w:val="a3"/>
          </w:rPr>
          <w:t>www</w:t>
        </w:r>
        <w:r w:rsidRPr="00577333">
          <w:rPr>
            <w:rStyle w:val="a3"/>
            <w:lang w:val="ru-RU"/>
          </w:rPr>
          <w:t>.</w:t>
        </w:r>
        <w:r>
          <w:rPr>
            <w:rStyle w:val="a3"/>
          </w:rPr>
          <w:t>adb</w:t>
        </w:r>
        <w:r w:rsidRPr="00577333">
          <w:rPr>
            <w:rStyle w:val="a3"/>
            <w:lang w:val="ru-RU"/>
          </w:rPr>
          <w:t>.</w:t>
        </w:r>
        <w:r>
          <w:rPr>
            <w:rStyle w:val="a3"/>
          </w:rPr>
          <w:t>org</w:t>
        </w:r>
        <w:r w:rsidRPr="00577333">
          <w:rPr>
            <w:rStyle w:val="a3"/>
            <w:lang w:val="ru-RU"/>
          </w:rPr>
          <w:t>/</w:t>
        </w:r>
        <w:r>
          <w:rPr>
            <w:rStyle w:val="a3"/>
          </w:rPr>
          <w:t>sites</w:t>
        </w:r>
        <w:r w:rsidRPr="00577333">
          <w:rPr>
            <w:rStyle w:val="a3"/>
            <w:lang w:val="ru-RU"/>
          </w:rPr>
          <w:t>/</w:t>
        </w:r>
        <w:r>
          <w:rPr>
            <w:rStyle w:val="a3"/>
          </w:rPr>
          <w:t>default</w:t>
        </w:r>
        <w:r w:rsidRPr="00577333">
          <w:rPr>
            <w:rStyle w:val="a3"/>
            <w:lang w:val="ru-RU"/>
          </w:rPr>
          <w:t>/</w:t>
        </w:r>
        <w:r>
          <w:rPr>
            <w:rStyle w:val="a3"/>
          </w:rPr>
          <w:t>files</w:t>
        </w:r>
        <w:r w:rsidRPr="00577333">
          <w:rPr>
            <w:rStyle w:val="a3"/>
            <w:lang w:val="ru-RU"/>
          </w:rPr>
          <w:t>/</w:t>
        </w:r>
        <w:r>
          <w:rPr>
            <w:rStyle w:val="a3"/>
          </w:rPr>
          <w:t>project</w:t>
        </w:r>
        <w:r w:rsidRPr="00577333">
          <w:rPr>
            <w:rStyle w:val="a3"/>
            <w:lang w:val="ru-RU"/>
          </w:rPr>
          <w:t>-</w:t>
        </w:r>
        <w:r>
          <w:rPr>
            <w:rStyle w:val="a3"/>
          </w:rPr>
          <w:t>documents</w:t>
        </w:r>
        <w:r w:rsidRPr="00577333">
          <w:rPr>
            <w:rStyle w:val="a3"/>
            <w:lang w:val="ru-RU"/>
          </w:rPr>
          <w:t>/48025/48025-003-</w:t>
        </w:r>
        <w:r>
          <w:rPr>
            <w:rStyle w:val="a3"/>
          </w:rPr>
          <w:t>rp</w:t>
        </w:r>
        <w:r w:rsidRPr="00577333">
          <w:rPr>
            <w:rStyle w:val="a3"/>
            <w:lang w:val="ru-RU"/>
          </w:rPr>
          <w:t>-</w:t>
        </w:r>
        <w:r>
          <w:rPr>
            <w:rStyle w:val="a3"/>
          </w:rPr>
          <w:t>en</w:t>
        </w:r>
        <w:r w:rsidRPr="00577333">
          <w:rPr>
            <w:rStyle w:val="a3"/>
            <w:lang w:val="ru-RU"/>
          </w:rPr>
          <w:t>_1.</w:t>
        </w:r>
        <w:r>
          <w:rPr>
            <w:rStyle w:val="a3"/>
          </w:rPr>
          <w:t>pdf</w:t>
        </w:r>
      </w:hyperlink>
      <w:r w:rsidRPr="00577333">
        <w:rPr>
          <w:lang w:val="ru-RU"/>
        </w:rPr>
        <w:t xml:space="preserve">, </w:t>
      </w:r>
      <w:hyperlink r:id="rId2" w:tgtFrame="_blank" w:history="1">
        <w:r w:rsidRPr="0013024F">
          <w:rPr>
            <w:rStyle w:val="a3"/>
          </w:rPr>
          <w:t>http</w:t>
        </w:r>
        <w:r w:rsidRPr="00577333">
          <w:rPr>
            <w:rStyle w:val="a3"/>
            <w:lang w:val="ru-RU"/>
          </w:rPr>
          <w:t>://</w:t>
        </w:r>
        <w:r w:rsidRPr="0013024F">
          <w:rPr>
            <w:rStyle w:val="a3"/>
          </w:rPr>
          <w:t>railway</w:t>
        </w:r>
        <w:r w:rsidRPr="00577333">
          <w:rPr>
            <w:rStyle w:val="a3"/>
            <w:lang w:val="ru-RU"/>
          </w:rPr>
          <w:t>.</w:t>
        </w:r>
        <w:r w:rsidRPr="0013024F">
          <w:rPr>
            <w:rStyle w:val="a3"/>
          </w:rPr>
          <w:t>uz</w:t>
        </w:r>
        <w:r w:rsidRPr="00577333">
          <w:rPr>
            <w:rStyle w:val="a3"/>
            <w:lang w:val="ru-RU"/>
          </w:rPr>
          <w:t>/</w:t>
        </w:r>
        <w:r w:rsidRPr="0013024F">
          <w:rPr>
            <w:rStyle w:val="a3"/>
          </w:rPr>
          <w:t>ru</w:t>
        </w:r>
        <w:r w:rsidRPr="00577333">
          <w:rPr>
            <w:rStyle w:val="a3"/>
            <w:lang w:val="ru-RU"/>
          </w:rPr>
          <w:t>/</w:t>
        </w:r>
        <w:r w:rsidRPr="0013024F">
          <w:rPr>
            <w:rStyle w:val="a3"/>
          </w:rPr>
          <w:t>informatsionnaya</w:t>
        </w:r>
        <w:r w:rsidRPr="00577333">
          <w:rPr>
            <w:rStyle w:val="a3"/>
            <w:lang w:val="ru-RU"/>
          </w:rPr>
          <w:t>_</w:t>
        </w:r>
        <w:r w:rsidRPr="0013024F">
          <w:rPr>
            <w:rStyle w:val="a3"/>
          </w:rPr>
          <w:t>sluzhba</w:t>
        </w:r>
        <w:r w:rsidRPr="00577333">
          <w:rPr>
            <w:rStyle w:val="a3"/>
            <w:lang w:val="ru-RU"/>
          </w:rPr>
          <w:t>/</w:t>
        </w:r>
        <w:r w:rsidRPr="0013024F">
          <w:rPr>
            <w:rStyle w:val="a3"/>
          </w:rPr>
          <w:t>novosti</w:t>
        </w:r>
        <w:r w:rsidRPr="00577333">
          <w:rPr>
            <w:rStyle w:val="a3"/>
            <w:lang w:val="ru-RU"/>
          </w:rPr>
          <w:t>/15735/</w:t>
        </w:r>
      </w:hyperlink>
    </w:p>
  </w:footnote>
  <w:footnote w:id="4">
    <w:p w14:paraId="2DCC6FE3" w14:textId="77777777" w:rsidR="00333DE5" w:rsidRPr="004652FC" w:rsidRDefault="00333DE5" w:rsidP="003717E3">
      <w:pPr>
        <w:pStyle w:val="a6"/>
        <w:rPr>
          <w:sz w:val="18"/>
          <w:szCs w:val="18"/>
          <w:lang w:val="ru-RU"/>
        </w:rPr>
      </w:pPr>
      <w:r>
        <w:rPr>
          <w:rStyle w:val="a8"/>
        </w:rPr>
        <w:footnoteRef/>
      </w:r>
      <w:r w:rsidRPr="004652FC">
        <w:rPr>
          <w:lang w:val="ru-RU"/>
        </w:rPr>
        <w:t xml:space="preserve"> </w:t>
      </w:r>
      <w:hyperlink r:id="rId3" w:tgtFrame="_blank" w:history="1">
        <w:r w:rsidRPr="004652FC">
          <w:rPr>
            <w:color w:val="0563C1"/>
            <w:sz w:val="18"/>
            <w:szCs w:val="18"/>
            <w:u w:val="single"/>
          </w:rPr>
          <w:t>http</w:t>
        </w:r>
        <w:r w:rsidRPr="004652FC">
          <w:rPr>
            <w:color w:val="0563C1"/>
            <w:sz w:val="18"/>
            <w:szCs w:val="18"/>
            <w:u w:val="single"/>
            <w:lang w:val="ru-RU"/>
          </w:rPr>
          <w:t>://</w:t>
        </w:r>
        <w:r w:rsidRPr="004652FC">
          <w:rPr>
            <w:color w:val="0563C1"/>
            <w:sz w:val="18"/>
            <w:szCs w:val="18"/>
            <w:u w:val="single"/>
          </w:rPr>
          <w:t>railway</w:t>
        </w:r>
        <w:r w:rsidRPr="004652FC">
          <w:rPr>
            <w:color w:val="0563C1"/>
            <w:sz w:val="18"/>
            <w:szCs w:val="18"/>
            <w:u w:val="single"/>
            <w:lang w:val="ru-RU"/>
          </w:rPr>
          <w:t>.</w:t>
        </w:r>
        <w:r w:rsidRPr="004652FC">
          <w:rPr>
            <w:color w:val="0563C1"/>
            <w:sz w:val="18"/>
            <w:szCs w:val="18"/>
            <w:u w:val="single"/>
          </w:rPr>
          <w:t>uz</w:t>
        </w:r>
        <w:r w:rsidRPr="004652FC">
          <w:rPr>
            <w:color w:val="0563C1"/>
            <w:sz w:val="18"/>
            <w:szCs w:val="18"/>
            <w:u w:val="single"/>
            <w:lang w:val="ru-RU"/>
          </w:rPr>
          <w:t>/</w:t>
        </w:r>
        <w:r w:rsidRPr="004652FC">
          <w:rPr>
            <w:color w:val="0563C1"/>
            <w:sz w:val="18"/>
            <w:szCs w:val="18"/>
            <w:u w:val="single"/>
          </w:rPr>
          <w:t>ru</w:t>
        </w:r>
        <w:r w:rsidRPr="004652FC">
          <w:rPr>
            <w:color w:val="0563C1"/>
            <w:sz w:val="18"/>
            <w:szCs w:val="18"/>
            <w:u w:val="single"/>
            <w:lang w:val="ru-RU"/>
          </w:rPr>
          <w:t>/</w:t>
        </w:r>
        <w:r w:rsidRPr="004652FC">
          <w:rPr>
            <w:color w:val="0563C1"/>
            <w:sz w:val="18"/>
            <w:szCs w:val="18"/>
            <w:u w:val="single"/>
          </w:rPr>
          <w:t>informatsionnaya</w:t>
        </w:r>
        <w:r w:rsidRPr="004652FC">
          <w:rPr>
            <w:color w:val="0563C1"/>
            <w:sz w:val="18"/>
            <w:szCs w:val="18"/>
            <w:u w:val="single"/>
            <w:lang w:val="ru-RU"/>
          </w:rPr>
          <w:t>_</w:t>
        </w:r>
        <w:r w:rsidRPr="004652FC">
          <w:rPr>
            <w:color w:val="0563C1"/>
            <w:sz w:val="18"/>
            <w:szCs w:val="18"/>
            <w:u w:val="single"/>
          </w:rPr>
          <w:t>sluzhba</w:t>
        </w:r>
        <w:r w:rsidRPr="004652FC">
          <w:rPr>
            <w:color w:val="0563C1"/>
            <w:sz w:val="18"/>
            <w:szCs w:val="18"/>
            <w:u w:val="single"/>
            <w:lang w:val="ru-RU"/>
          </w:rPr>
          <w:t>/</w:t>
        </w:r>
        <w:r w:rsidRPr="004652FC">
          <w:rPr>
            <w:color w:val="0563C1"/>
            <w:sz w:val="18"/>
            <w:szCs w:val="18"/>
            <w:u w:val="single"/>
          </w:rPr>
          <w:t>novosti</w:t>
        </w:r>
        <w:r w:rsidRPr="004652FC">
          <w:rPr>
            <w:color w:val="0563C1"/>
            <w:sz w:val="18"/>
            <w:szCs w:val="18"/>
            <w:u w:val="single"/>
            <w:lang w:val="ru-RU"/>
          </w:rPr>
          <w:t>/15735/</w:t>
        </w:r>
      </w:hyperlink>
    </w:p>
  </w:footnote>
  <w:footnote w:id="5">
    <w:p w14:paraId="25693342" w14:textId="41A1F8F1" w:rsidR="00974306" w:rsidRPr="0059073F" w:rsidRDefault="00974306">
      <w:pPr>
        <w:pStyle w:val="a6"/>
        <w:rPr>
          <w:lang w:val="ru-RU"/>
        </w:rPr>
      </w:pPr>
      <w:r>
        <w:rPr>
          <w:rStyle w:val="a8"/>
        </w:rPr>
        <w:footnoteRef/>
      </w:r>
      <w:r w:rsidRPr="0059073F">
        <w:rPr>
          <w:lang w:val="ru-RU"/>
        </w:rPr>
        <w:t xml:space="preserve"> </w:t>
      </w:r>
      <w:hyperlink r:id="rId4" w:history="1">
        <w:r w:rsidRPr="001A6E9E">
          <w:rPr>
            <w:rStyle w:val="a3"/>
          </w:rPr>
          <w:t>http</w:t>
        </w:r>
        <w:r w:rsidRPr="0059073F">
          <w:rPr>
            <w:rStyle w:val="a3"/>
            <w:lang w:val="ru-RU"/>
          </w:rPr>
          <w:t>://</w:t>
        </w:r>
        <w:r w:rsidRPr="001A6E9E">
          <w:rPr>
            <w:rStyle w:val="a3"/>
          </w:rPr>
          <w:t>lex</w:t>
        </w:r>
        <w:r w:rsidRPr="0059073F">
          <w:rPr>
            <w:rStyle w:val="a3"/>
            <w:lang w:val="ru-RU"/>
          </w:rPr>
          <w:t>.</w:t>
        </w:r>
        <w:r w:rsidRPr="001A6E9E">
          <w:rPr>
            <w:rStyle w:val="a3"/>
          </w:rPr>
          <w:t>uz</w:t>
        </w:r>
        <w:r w:rsidRPr="0059073F">
          <w:rPr>
            <w:rStyle w:val="a3"/>
            <w:lang w:val="ru-RU"/>
          </w:rPr>
          <w:t>/</w:t>
        </w:r>
        <w:r w:rsidRPr="001A6E9E">
          <w:rPr>
            <w:rStyle w:val="a3"/>
          </w:rPr>
          <w:t>docs</w:t>
        </w:r>
        <w:r w:rsidRPr="0059073F">
          <w:rPr>
            <w:rStyle w:val="a3"/>
            <w:lang w:val="ru-RU"/>
          </w:rPr>
          <w:t>/4182204</w:t>
        </w:r>
      </w:hyperlink>
      <w:r w:rsidRPr="0059073F">
        <w:rPr>
          <w:lang w:val="ru-RU"/>
        </w:rPr>
        <w:t xml:space="preserve">, </w:t>
      </w:r>
      <w:r w:rsidR="0059073F">
        <w:rPr>
          <w:lang w:val="ru-RU"/>
        </w:rPr>
        <w:t>Глава</w:t>
      </w:r>
      <w:r w:rsidRPr="0059073F">
        <w:rPr>
          <w:lang w:val="ru-RU"/>
        </w:rPr>
        <w:t xml:space="preserve"> 2, </w:t>
      </w:r>
      <w:r w:rsidR="0059073F">
        <w:rPr>
          <w:lang w:val="ru-RU"/>
        </w:rPr>
        <w:t>пункт</w:t>
      </w:r>
      <w:r w:rsidRPr="0059073F">
        <w:rPr>
          <w:lang w:val="ru-RU"/>
        </w:rPr>
        <w:t xml:space="preserve"> 6 </w:t>
      </w:r>
    </w:p>
  </w:footnote>
  <w:footnote w:id="6">
    <w:p w14:paraId="20D1D9D1" w14:textId="77777777" w:rsidR="00333DE5" w:rsidRPr="002A0557" w:rsidRDefault="00333DE5" w:rsidP="003717E3">
      <w:pPr>
        <w:pStyle w:val="a6"/>
        <w:rPr>
          <w:lang w:val="ru-RU"/>
        </w:rPr>
      </w:pPr>
      <w:r>
        <w:rPr>
          <w:rStyle w:val="a8"/>
        </w:rPr>
        <w:footnoteRef/>
      </w:r>
      <w:r w:rsidRPr="002A0557">
        <w:rPr>
          <w:lang w:val="ru-RU"/>
        </w:rPr>
        <w:t xml:space="preserve"> </w:t>
      </w:r>
      <w:hyperlink r:id="rId5" w:history="1">
        <w:r w:rsidRPr="002A0557">
          <w:rPr>
            <w:color w:val="0563C1"/>
            <w:u w:val="single"/>
          </w:rPr>
          <w:t>https</w:t>
        </w:r>
        <w:r w:rsidRPr="002A0557">
          <w:rPr>
            <w:color w:val="0563C1"/>
            <w:u w:val="single"/>
            <w:lang w:val="ru-RU"/>
          </w:rPr>
          <w:t>://</w:t>
        </w:r>
        <w:r w:rsidRPr="002A0557">
          <w:rPr>
            <w:color w:val="0563C1"/>
            <w:u w:val="single"/>
          </w:rPr>
          <w:t>www</w:t>
        </w:r>
        <w:r w:rsidRPr="002A0557">
          <w:rPr>
            <w:color w:val="0563C1"/>
            <w:u w:val="single"/>
            <w:lang w:val="ru-RU"/>
          </w:rPr>
          <w:t>.</w:t>
        </w:r>
        <w:r w:rsidRPr="002A0557">
          <w:rPr>
            <w:color w:val="0563C1"/>
            <w:u w:val="single"/>
          </w:rPr>
          <w:t>adb</w:t>
        </w:r>
        <w:r w:rsidRPr="002A0557">
          <w:rPr>
            <w:color w:val="0563C1"/>
            <w:u w:val="single"/>
            <w:lang w:val="ru-RU"/>
          </w:rPr>
          <w:t>.</w:t>
        </w:r>
        <w:r w:rsidRPr="002A0557">
          <w:rPr>
            <w:color w:val="0563C1"/>
            <w:u w:val="single"/>
          </w:rPr>
          <w:t>org</w:t>
        </w:r>
        <w:r w:rsidRPr="002A0557">
          <w:rPr>
            <w:color w:val="0563C1"/>
            <w:u w:val="single"/>
            <w:lang w:val="ru-RU"/>
          </w:rPr>
          <w:t>/</w:t>
        </w:r>
        <w:r w:rsidRPr="002A0557">
          <w:rPr>
            <w:color w:val="0563C1"/>
            <w:u w:val="single"/>
          </w:rPr>
          <w:t>projects</w:t>
        </w:r>
        <w:r w:rsidRPr="002A0557">
          <w:rPr>
            <w:color w:val="0563C1"/>
            <w:u w:val="single"/>
            <w:lang w:val="ru-RU"/>
          </w:rPr>
          <w:t>/</w:t>
        </w:r>
        <w:r w:rsidRPr="002A0557">
          <w:rPr>
            <w:color w:val="0563C1"/>
            <w:u w:val="single"/>
          </w:rPr>
          <w:t>documents</w:t>
        </w:r>
        <w:r w:rsidRPr="002A0557">
          <w:rPr>
            <w:color w:val="0563C1"/>
            <w:u w:val="single"/>
            <w:lang w:val="ru-RU"/>
          </w:rPr>
          <w:t>/</w:t>
        </w:r>
        <w:r w:rsidRPr="002A0557">
          <w:rPr>
            <w:color w:val="0563C1"/>
            <w:u w:val="single"/>
          </w:rPr>
          <w:t>uzb</w:t>
        </w:r>
        <w:r w:rsidRPr="002A0557">
          <w:rPr>
            <w:color w:val="0563C1"/>
            <w:u w:val="single"/>
            <w:lang w:val="ru-RU"/>
          </w:rPr>
          <w:t>-48025-003-</w:t>
        </w:r>
        <w:r w:rsidRPr="002A0557">
          <w:rPr>
            <w:color w:val="0563C1"/>
            <w:u w:val="single"/>
          </w:rPr>
          <w:t>smr</w:t>
        </w:r>
        <w:r w:rsidRPr="002A0557">
          <w:rPr>
            <w:color w:val="0563C1"/>
            <w:u w:val="single"/>
            <w:lang w:val="ru-RU"/>
          </w:rPr>
          <w:t>-4</w:t>
        </w:r>
      </w:hyperlink>
    </w:p>
    <w:p w14:paraId="2D9DEF4F" w14:textId="77777777" w:rsidR="00333DE5" w:rsidRPr="002A0557" w:rsidRDefault="00333DE5" w:rsidP="003717E3">
      <w:pPr>
        <w:pStyle w:val="a6"/>
        <w:rPr>
          <w:lang w:val="ru-RU"/>
        </w:rPr>
      </w:pPr>
    </w:p>
  </w:footnote>
  <w:footnote w:id="7">
    <w:p w14:paraId="0808FE8A" w14:textId="77777777" w:rsidR="00333DE5" w:rsidRPr="000F63F7" w:rsidRDefault="00333DE5" w:rsidP="009156BB">
      <w:pPr>
        <w:pStyle w:val="a6"/>
        <w:rPr>
          <w:lang w:val="ru-RU"/>
        </w:rPr>
      </w:pPr>
      <w:r>
        <w:rPr>
          <w:rStyle w:val="a8"/>
        </w:rPr>
        <w:footnoteRef/>
      </w:r>
      <w:r w:rsidRPr="000F63F7">
        <w:rPr>
          <w:lang w:val="ru-RU"/>
        </w:rPr>
        <w:t xml:space="preserve"> </w:t>
      </w:r>
      <w:r w:rsidRPr="000F63F7">
        <w:rPr>
          <w:sz w:val="18"/>
          <w:szCs w:val="18"/>
          <w:lang w:val="ru-RU"/>
        </w:rPr>
        <w:t>Это было выявлено и отражено в предыдущем ПОСМ за период январь-июнь 2019 г.</w:t>
      </w:r>
    </w:p>
  </w:footnote>
  <w:footnote w:id="8">
    <w:p w14:paraId="29CCDB11" w14:textId="77777777" w:rsidR="00333DE5" w:rsidRPr="00821510" w:rsidRDefault="00333DE5" w:rsidP="00882CE5">
      <w:pPr>
        <w:pStyle w:val="footnotedescription"/>
        <w:ind w:left="360"/>
        <w:rPr>
          <w:lang w:val="ru-RU"/>
        </w:rPr>
      </w:pPr>
      <w:r>
        <w:rPr>
          <w:rStyle w:val="footnotemark"/>
        </w:rPr>
        <w:footnoteRef/>
      </w:r>
      <w:r w:rsidRPr="00821510">
        <w:rPr>
          <w:lang w:val="ru-RU"/>
        </w:rPr>
        <w:t xml:space="preserve"> </w:t>
      </w:r>
      <w:hyperlink r:id="rId6">
        <w:r>
          <w:rPr>
            <w:color w:val="0000FF"/>
            <w:u w:val="single" w:color="0000FF"/>
          </w:rPr>
          <w:t>https</w:t>
        </w:r>
        <w:r w:rsidRPr="00821510">
          <w:rPr>
            <w:color w:val="0000FF"/>
            <w:u w:val="single" w:color="0000FF"/>
            <w:lang w:val="ru-RU"/>
          </w:rPr>
          <w:t>://</w:t>
        </w:r>
        <w:r>
          <w:rPr>
            <w:color w:val="0000FF"/>
            <w:u w:val="single" w:color="0000FF"/>
          </w:rPr>
          <w:t>www</w:t>
        </w:r>
        <w:r w:rsidRPr="00821510">
          <w:rPr>
            <w:color w:val="0000FF"/>
            <w:u w:val="single" w:color="0000FF"/>
            <w:lang w:val="ru-RU"/>
          </w:rPr>
          <w:t>.</w:t>
        </w:r>
        <w:r>
          <w:rPr>
            <w:color w:val="0000FF"/>
            <w:u w:val="single" w:color="0000FF"/>
          </w:rPr>
          <w:t>adb</w:t>
        </w:r>
        <w:r w:rsidRPr="00821510">
          <w:rPr>
            <w:color w:val="0000FF"/>
            <w:u w:val="single" w:color="0000FF"/>
            <w:lang w:val="ru-RU"/>
          </w:rPr>
          <w:t>.</w:t>
        </w:r>
        <w:r>
          <w:rPr>
            <w:color w:val="0000FF"/>
            <w:u w:val="single" w:color="0000FF"/>
          </w:rPr>
          <w:t>org</w:t>
        </w:r>
        <w:r w:rsidRPr="00821510">
          <w:rPr>
            <w:color w:val="0000FF"/>
            <w:u w:val="single" w:color="0000FF"/>
            <w:lang w:val="ru-RU"/>
          </w:rPr>
          <w:t>/</w:t>
        </w:r>
        <w:r>
          <w:rPr>
            <w:color w:val="0000FF"/>
            <w:u w:val="single" w:color="0000FF"/>
          </w:rPr>
          <w:t>sites</w:t>
        </w:r>
        <w:r w:rsidRPr="00821510">
          <w:rPr>
            <w:color w:val="0000FF"/>
            <w:u w:val="single" w:color="0000FF"/>
            <w:lang w:val="ru-RU"/>
          </w:rPr>
          <w:t>/</w:t>
        </w:r>
        <w:r>
          <w:rPr>
            <w:color w:val="0000FF"/>
            <w:u w:val="single" w:color="0000FF"/>
          </w:rPr>
          <w:t>default</w:t>
        </w:r>
        <w:r w:rsidRPr="00821510">
          <w:rPr>
            <w:color w:val="0000FF"/>
            <w:u w:val="single" w:color="0000FF"/>
            <w:lang w:val="ru-RU"/>
          </w:rPr>
          <w:t>/</w:t>
        </w:r>
        <w:r>
          <w:rPr>
            <w:color w:val="0000FF"/>
            <w:u w:val="single" w:color="0000FF"/>
          </w:rPr>
          <w:t>files</w:t>
        </w:r>
        <w:r w:rsidRPr="00821510">
          <w:rPr>
            <w:color w:val="0000FF"/>
            <w:u w:val="single" w:color="0000FF"/>
            <w:lang w:val="ru-RU"/>
          </w:rPr>
          <w:t>/</w:t>
        </w:r>
        <w:r>
          <w:rPr>
            <w:color w:val="0000FF"/>
            <w:u w:val="single" w:color="0000FF"/>
          </w:rPr>
          <w:t>project</w:t>
        </w:r>
      </w:hyperlink>
      <w:hyperlink r:id="rId7">
        <w:r w:rsidRPr="00821510">
          <w:rPr>
            <w:color w:val="0000FF"/>
            <w:u w:val="single" w:color="0000FF"/>
            <w:lang w:val="ru-RU"/>
          </w:rPr>
          <w:t>-</w:t>
        </w:r>
      </w:hyperlink>
      <w:hyperlink r:id="rId8">
        <w:r>
          <w:rPr>
            <w:color w:val="0000FF"/>
            <w:u w:val="single" w:color="0000FF"/>
          </w:rPr>
          <w:t>documents</w:t>
        </w:r>
        <w:r w:rsidRPr="00821510">
          <w:rPr>
            <w:color w:val="0000FF"/>
            <w:u w:val="single" w:color="0000FF"/>
            <w:lang w:val="ru-RU"/>
          </w:rPr>
          <w:t>/48025/48025</w:t>
        </w:r>
      </w:hyperlink>
      <w:hyperlink r:id="rId9">
        <w:r w:rsidRPr="00821510">
          <w:rPr>
            <w:color w:val="0000FF"/>
            <w:u w:val="single" w:color="0000FF"/>
            <w:lang w:val="ru-RU"/>
          </w:rPr>
          <w:t>-</w:t>
        </w:r>
      </w:hyperlink>
      <w:hyperlink r:id="rId10">
        <w:r w:rsidRPr="00821510">
          <w:rPr>
            <w:color w:val="0000FF"/>
            <w:u w:val="single" w:color="0000FF"/>
            <w:lang w:val="ru-RU"/>
          </w:rPr>
          <w:t>003</w:t>
        </w:r>
      </w:hyperlink>
      <w:hyperlink r:id="rId11">
        <w:r w:rsidRPr="00821510">
          <w:rPr>
            <w:color w:val="0000FF"/>
            <w:u w:val="single" w:color="0000FF"/>
            <w:lang w:val="ru-RU"/>
          </w:rPr>
          <w:t>-</w:t>
        </w:r>
      </w:hyperlink>
      <w:hyperlink r:id="rId12">
        <w:r>
          <w:rPr>
            <w:color w:val="0000FF"/>
            <w:u w:val="single" w:color="0000FF"/>
          </w:rPr>
          <w:t>rp</w:t>
        </w:r>
      </w:hyperlink>
      <w:hyperlink r:id="rId13">
        <w:r w:rsidRPr="00821510">
          <w:rPr>
            <w:color w:val="0000FF"/>
            <w:u w:val="single" w:color="0000FF"/>
            <w:lang w:val="ru-RU"/>
          </w:rPr>
          <w:t>-</w:t>
        </w:r>
      </w:hyperlink>
      <w:hyperlink r:id="rId14">
        <w:r>
          <w:rPr>
            <w:color w:val="0000FF"/>
            <w:u w:val="single" w:color="0000FF"/>
          </w:rPr>
          <w:t>en</w:t>
        </w:r>
        <w:r w:rsidRPr="00821510">
          <w:rPr>
            <w:color w:val="0000FF"/>
            <w:u w:val="single" w:color="0000FF"/>
            <w:lang w:val="ru-RU"/>
          </w:rPr>
          <w:t>_0.</w:t>
        </w:r>
        <w:r>
          <w:rPr>
            <w:color w:val="0000FF"/>
            <w:u w:val="single" w:color="0000FF"/>
          </w:rPr>
          <w:t>pdf</w:t>
        </w:r>
      </w:hyperlink>
      <w:hyperlink r:id="rId15">
        <w:r w:rsidRPr="00821510">
          <w:rPr>
            <w:lang w:val="ru-RU"/>
          </w:rPr>
          <w:t xml:space="preserve"> </w:t>
        </w:r>
      </w:hyperlink>
      <w:r w:rsidRPr="00821510">
        <w:rPr>
          <w:lang w:val="ru-RU"/>
        </w:rPr>
        <w:t xml:space="preserve"> </w:t>
      </w:r>
    </w:p>
  </w:footnote>
  <w:footnote w:id="9">
    <w:p w14:paraId="3BDBA236" w14:textId="1384D15B" w:rsidR="00333DE5" w:rsidRPr="00821510" w:rsidRDefault="00333DE5">
      <w:pPr>
        <w:pStyle w:val="a6"/>
        <w:rPr>
          <w:lang w:val="ru-RU"/>
        </w:rPr>
      </w:pPr>
      <w:r>
        <w:rPr>
          <w:rStyle w:val="a8"/>
        </w:rPr>
        <w:footnoteRef/>
      </w:r>
      <w:r w:rsidRPr="00821510">
        <w:rPr>
          <w:lang w:val="ru-RU"/>
        </w:rPr>
        <w:t xml:space="preserve"> </w:t>
      </w:r>
      <w:hyperlink r:id="rId16" w:history="1">
        <w:r>
          <w:rPr>
            <w:rStyle w:val="a3"/>
          </w:rPr>
          <w:t>https</w:t>
        </w:r>
        <w:r w:rsidRPr="00821510">
          <w:rPr>
            <w:rStyle w:val="a3"/>
            <w:lang w:val="ru-RU"/>
          </w:rPr>
          <w:t>://</w:t>
        </w:r>
        <w:r>
          <w:rPr>
            <w:rStyle w:val="a3"/>
          </w:rPr>
          <w:t>www</w:t>
        </w:r>
        <w:r w:rsidRPr="00821510">
          <w:rPr>
            <w:rStyle w:val="a3"/>
            <w:lang w:val="ru-RU"/>
          </w:rPr>
          <w:t>.</w:t>
        </w:r>
        <w:r>
          <w:rPr>
            <w:rStyle w:val="a3"/>
          </w:rPr>
          <w:t>adb</w:t>
        </w:r>
        <w:r w:rsidRPr="00821510">
          <w:rPr>
            <w:rStyle w:val="a3"/>
            <w:lang w:val="ru-RU"/>
          </w:rPr>
          <w:t>.</w:t>
        </w:r>
        <w:r>
          <w:rPr>
            <w:rStyle w:val="a3"/>
          </w:rPr>
          <w:t>org</w:t>
        </w:r>
        <w:r w:rsidRPr="00821510">
          <w:rPr>
            <w:rStyle w:val="a3"/>
            <w:lang w:val="ru-RU"/>
          </w:rPr>
          <w:t>/</w:t>
        </w:r>
        <w:r>
          <w:rPr>
            <w:rStyle w:val="a3"/>
          </w:rPr>
          <w:t>sites</w:t>
        </w:r>
        <w:r w:rsidRPr="00821510">
          <w:rPr>
            <w:rStyle w:val="a3"/>
            <w:lang w:val="ru-RU"/>
          </w:rPr>
          <w:t>/</w:t>
        </w:r>
        <w:r>
          <w:rPr>
            <w:rStyle w:val="a3"/>
          </w:rPr>
          <w:t>default</w:t>
        </w:r>
        <w:r w:rsidRPr="00821510">
          <w:rPr>
            <w:rStyle w:val="a3"/>
            <w:lang w:val="ru-RU"/>
          </w:rPr>
          <w:t>/</w:t>
        </w:r>
        <w:r>
          <w:rPr>
            <w:rStyle w:val="a3"/>
          </w:rPr>
          <w:t>files</w:t>
        </w:r>
        <w:r w:rsidRPr="00821510">
          <w:rPr>
            <w:rStyle w:val="a3"/>
            <w:lang w:val="ru-RU"/>
          </w:rPr>
          <w:t>/</w:t>
        </w:r>
        <w:r>
          <w:rPr>
            <w:rStyle w:val="a3"/>
          </w:rPr>
          <w:t>project</w:t>
        </w:r>
        <w:r w:rsidRPr="00821510">
          <w:rPr>
            <w:rStyle w:val="a3"/>
            <w:lang w:val="ru-RU"/>
          </w:rPr>
          <w:t>-</w:t>
        </w:r>
        <w:r>
          <w:rPr>
            <w:rStyle w:val="a3"/>
          </w:rPr>
          <w:t>documents</w:t>
        </w:r>
        <w:r w:rsidRPr="00821510">
          <w:rPr>
            <w:rStyle w:val="a3"/>
            <w:lang w:val="ru-RU"/>
          </w:rPr>
          <w:t>/48025/48025-003-</w:t>
        </w:r>
        <w:r>
          <w:rPr>
            <w:rStyle w:val="a3"/>
          </w:rPr>
          <w:t>smr</w:t>
        </w:r>
        <w:r w:rsidRPr="00821510">
          <w:rPr>
            <w:rStyle w:val="a3"/>
            <w:lang w:val="ru-RU"/>
          </w:rPr>
          <w:t>-</w:t>
        </w:r>
        <w:r>
          <w:rPr>
            <w:rStyle w:val="a3"/>
          </w:rPr>
          <w:t>en</w:t>
        </w:r>
        <w:r w:rsidRPr="00821510">
          <w:rPr>
            <w:rStyle w:val="a3"/>
            <w:lang w:val="ru-RU"/>
          </w:rPr>
          <w:t>_1.</w:t>
        </w:r>
        <w:r>
          <w:rPr>
            <w:rStyle w:val="a3"/>
          </w:rPr>
          <w:t>pdf</w:t>
        </w:r>
      </w:hyperlink>
    </w:p>
  </w:footnote>
  <w:footnote w:id="10">
    <w:p w14:paraId="222779D1" w14:textId="4C8D1832" w:rsidR="00333DE5" w:rsidRPr="00E64DCF" w:rsidRDefault="00333DE5">
      <w:pPr>
        <w:pStyle w:val="a6"/>
        <w:rPr>
          <w:lang w:val="ru-RU"/>
        </w:rPr>
      </w:pPr>
      <w:r>
        <w:rPr>
          <w:rStyle w:val="a8"/>
        </w:rPr>
        <w:footnoteRef/>
      </w:r>
      <w:r w:rsidRPr="00E64DCF">
        <w:rPr>
          <w:lang w:val="ru-RU"/>
        </w:rPr>
        <w:t xml:space="preserve"> </w:t>
      </w:r>
      <w:hyperlink r:id="rId17" w:history="1">
        <w:r w:rsidRPr="004D2702">
          <w:rPr>
            <w:rStyle w:val="a3"/>
            <w:lang w:val="ru-RU"/>
          </w:rPr>
          <w:t>https://www.adb.org/projects/documents/uzb-48025-003-rp-3</w:t>
        </w:r>
      </w:hyperlink>
      <w:r>
        <w:rPr>
          <w:lang w:val="ru-RU"/>
        </w:rPr>
        <w:t xml:space="preserve"> </w:t>
      </w:r>
    </w:p>
  </w:footnote>
  <w:footnote w:id="11">
    <w:p w14:paraId="4A9E1B0E" w14:textId="77777777" w:rsidR="00333DE5" w:rsidRPr="00324889" w:rsidRDefault="00333DE5" w:rsidP="00324889">
      <w:pPr>
        <w:pStyle w:val="a6"/>
        <w:rPr>
          <w:lang w:val="ru-RU"/>
        </w:rPr>
      </w:pPr>
      <w:r>
        <w:rPr>
          <w:rStyle w:val="a8"/>
        </w:rPr>
        <w:footnoteRef/>
      </w:r>
      <w:r w:rsidRPr="00324889">
        <w:rPr>
          <w:lang w:val="ru-RU"/>
        </w:rPr>
        <w:t xml:space="preserve"> </w:t>
      </w:r>
      <w:hyperlink r:id="rId18" w:history="1">
        <w:r w:rsidRPr="00324889">
          <w:rPr>
            <w:rStyle w:val="a3"/>
          </w:rPr>
          <w:t>https</w:t>
        </w:r>
        <w:r w:rsidRPr="00324889">
          <w:rPr>
            <w:rStyle w:val="a3"/>
            <w:lang w:val="ru-RU"/>
          </w:rPr>
          <w:t>://</w:t>
        </w:r>
        <w:r w:rsidRPr="00324889">
          <w:rPr>
            <w:rStyle w:val="a3"/>
          </w:rPr>
          <w:t>www</w:t>
        </w:r>
        <w:r w:rsidRPr="00324889">
          <w:rPr>
            <w:rStyle w:val="a3"/>
            <w:lang w:val="ru-RU"/>
          </w:rPr>
          <w:t>.</w:t>
        </w:r>
        <w:r w:rsidRPr="00324889">
          <w:rPr>
            <w:rStyle w:val="a3"/>
          </w:rPr>
          <w:t>adb</w:t>
        </w:r>
        <w:r w:rsidRPr="00324889">
          <w:rPr>
            <w:rStyle w:val="a3"/>
            <w:lang w:val="ru-RU"/>
          </w:rPr>
          <w:t>.</w:t>
        </w:r>
        <w:r w:rsidRPr="00324889">
          <w:rPr>
            <w:rStyle w:val="a3"/>
          </w:rPr>
          <w:t>org</w:t>
        </w:r>
        <w:r w:rsidRPr="00324889">
          <w:rPr>
            <w:rStyle w:val="a3"/>
            <w:lang w:val="ru-RU"/>
          </w:rPr>
          <w:t>/</w:t>
        </w:r>
        <w:r w:rsidRPr="00324889">
          <w:rPr>
            <w:rStyle w:val="a3"/>
          </w:rPr>
          <w:t>sites</w:t>
        </w:r>
        <w:r w:rsidRPr="00324889">
          <w:rPr>
            <w:rStyle w:val="a3"/>
            <w:lang w:val="ru-RU"/>
          </w:rPr>
          <w:t>/</w:t>
        </w:r>
        <w:r w:rsidRPr="00324889">
          <w:rPr>
            <w:rStyle w:val="a3"/>
          </w:rPr>
          <w:t>default</w:t>
        </w:r>
        <w:r w:rsidRPr="00324889">
          <w:rPr>
            <w:rStyle w:val="a3"/>
            <w:lang w:val="ru-RU"/>
          </w:rPr>
          <w:t>/</w:t>
        </w:r>
        <w:r w:rsidRPr="00324889">
          <w:rPr>
            <w:rStyle w:val="a3"/>
          </w:rPr>
          <w:t>files</w:t>
        </w:r>
        <w:r w:rsidRPr="00324889">
          <w:rPr>
            <w:rStyle w:val="a3"/>
            <w:lang w:val="ru-RU"/>
          </w:rPr>
          <w:t>/</w:t>
        </w:r>
        <w:r w:rsidRPr="00324889">
          <w:rPr>
            <w:rStyle w:val="a3"/>
          </w:rPr>
          <w:t>project</w:t>
        </w:r>
        <w:r w:rsidRPr="00324889">
          <w:rPr>
            <w:rStyle w:val="a3"/>
            <w:lang w:val="ru-RU"/>
          </w:rPr>
          <w:t>-</w:t>
        </w:r>
        <w:r w:rsidRPr="00324889">
          <w:rPr>
            <w:rStyle w:val="a3"/>
          </w:rPr>
          <w:t>documents</w:t>
        </w:r>
        <w:r w:rsidRPr="00324889">
          <w:rPr>
            <w:rStyle w:val="a3"/>
            <w:lang w:val="ru-RU"/>
          </w:rPr>
          <w:t>/48025/48025-003-</w:t>
        </w:r>
        <w:r w:rsidRPr="00324889">
          <w:rPr>
            <w:rStyle w:val="a3"/>
          </w:rPr>
          <w:t>sddr</w:t>
        </w:r>
        <w:r w:rsidRPr="00324889">
          <w:rPr>
            <w:rStyle w:val="a3"/>
            <w:lang w:val="ru-RU"/>
          </w:rPr>
          <w:t>-01.</w:t>
        </w:r>
        <w:r w:rsidRPr="00324889">
          <w:rPr>
            <w:rStyle w:val="a3"/>
          </w:rPr>
          <w:t>pdf</w:t>
        </w:r>
      </w:hyperlink>
    </w:p>
    <w:p w14:paraId="33635C48" w14:textId="4C1B849F" w:rsidR="00333DE5" w:rsidRPr="00324889" w:rsidRDefault="00333DE5">
      <w:pPr>
        <w:pStyle w:val="a6"/>
        <w:rPr>
          <w:lang w:val="ru-RU"/>
        </w:rPr>
      </w:pPr>
    </w:p>
  </w:footnote>
  <w:footnote w:id="12">
    <w:p w14:paraId="6913F978" w14:textId="77777777" w:rsidR="00333DE5" w:rsidRPr="00E0664C" w:rsidRDefault="00333DE5" w:rsidP="00E0664C">
      <w:pPr>
        <w:pStyle w:val="a6"/>
        <w:rPr>
          <w:lang w:val="ru-RU"/>
        </w:rPr>
      </w:pPr>
      <w:r>
        <w:rPr>
          <w:rStyle w:val="a8"/>
        </w:rPr>
        <w:footnoteRef/>
      </w:r>
      <w:r w:rsidRPr="00E0664C">
        <w:rPr>
          <w:lang w:val="ru-RU"/>
        </w:rPr>
        <w:t xml:space="preserve"> </w:t>
      </w:r>
      <w:r w:rsidRPr="00E0664C">
        <w:t>https</w:t>
      </w:r>
      <w:r w:rsidRPr="00E0664C">
        <w:rPr>
          <w:lang w:val="ru-RU"/>
        </w:rPr>
        <w:t>://</w:t>
      </w:r>
      <w:r w:rsidRPr="00E0664C">
        <w:t>www</w:t>
      </w:r>
      <w:r w:rsidRPr="00E0664C">
        <w:rPr>
          <w:lang w:val="ru-RU"/>
        </w:rPr>
        <w:t>.</w:t>
      </w:r>
      <w:r w:rsidRPr="00E0664C">
        <w:t>adb</w:t>
      </w:r>
      <w:r w:rsidRPr="00E0664C">
        <w:rPr>
          <w:lang w:val="ru-RU"/>
        </w:rPr>
        <w:t>.</w:t>
      </w:r>
      <w:r w:rsidRPr="00E0664C">
        <w:t>org</w:t>
      </w:r>
      <w:r w:rsidRPr="00E0664C">
        <w:rPr>
          <w:lang w:val="ru-RU"/>
        </w:rPr>
        <w:t>/</w:t>
      </w:r>
      <w:r w:rsidRPr="00E0664C">
        <w:t>projects</w:t>
      </w:r>
      <w:r w:rsidRPr="00E0664C">
        <w:rPr>
          <w:lang w:val="ru-RU"/>
        </w:rPr>
        <w:t>/</w:t>
      </w:r>
      <w:r w:rsidRPr="00E0664C">
        <w:t>documents</w:t>
      </w:r>
      <w:r w:rsidRPr="00E0664C">
        <w:rPr>
          <w:lang w:val="ru-RU"/>
        </w:rPr>
        <w:t>/</w:t>
      </w:r>
      <w:r w:rsidRPr="00E0664C">
        <w:t>uzb</w:t>
      </w:r>
      <w:r w:rsidRPr="00E0664C">
        <w:rPr>
          <w:lang w:val="ru-RU"/>
        </w:rPr>
        <w:t>-48025-003-</w:t>
      </w:r>
      <w:r w:rsidRPr="00E0664C">
        <w:t>sddr</w:t>
      </w:r>
    </w:p>
    <w:p w14:paraId="76E95C85" w14:textId="24F20215" w:rsidR="00333DE5" w:rsidRPr="00E0664C" w:rsidRDefault="00333DE5">
      <w:pPr>
        <w:pStyle w:val="a6"/>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808A7" w14:textId="77777777" w:rsidR="00333DE5" w:rsidRDefault="00333DE5">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05549" w14:textId="77777777" w:rsidR="00333DE5" w:rsidRDefault="00333DE5">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006BB" w14:textId="77777777" w:rsidR="00333DE5" w:rsidRDefault="00333DE5">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2331"/>
    <w:multiLevelType w:val="hybridMultilevel"/>
    <w:tmpl w:val="D878211E"/>
    <w:lvl w:ilvl="0" w:tplc="B32C439E">
      <w:start w:val="1"/>
      <w:numFmt w:val="decimal"/>
      <w:lvlText w:val="%1."/>
      <w:lvlJc w:val="left"/>
      <w:pPr>
        <w:ind w:left="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7212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EE6B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D8C9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48C72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68D6C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2EE0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CA01D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7C921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nsid w:val="0995458D"/>
    <w:multiLevelType w:val="hybridMultilevel"/>
    <w:tmpl w:val="F280DE88"/>
    <w:lvl w:ilvl="0" w:tplc="67A21F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952A7"/>
    <w:multiLevelType w:val="hybridMultilevel"/>
    <w:tmpl w:val="722207C0"/>
    <w:lvl w:ilvl="0" w:tplc="9CB2F01C">
      <w:start w:val="1"/>
      <w:numFmt w:val="lowerRoman"/>
      <w:lvlText w:val="%1."/>
      <w:lvlJc w:val="righ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A14FB0"/>
    <w:multiLevelType w:val="hybridMultilevel"/>
    <w:tmpl w:val="A0ECEF26"/>
    <w:lvl w:ilvl="0" w:tplc="0409001B">
      <w:start w:val="1"/>
      <w:numFmt w:val="lowerRoman"/>
      <w:lvlText w:val="%1."/>
      <w:lvlJc w:val="righ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11B0473D"/>
    <w:multiLevelType w:val="hybridMultilevel"/>
    <w:tmpl w:val="76E256BA"/>
    <w:lvl w:ilvl="0" w:tplc="8432E2E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1E1240">
      <w:start w:val="1"/>
      <w:numFmt w:val="lowerLetter"/>
      <w:lvlText w:val="%2"/>
      <w:lvlJc w:val="left"/>
      <w:pPr>
        <w:ind w:left="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881B4A">
      <w:start w:val="1"/>
      <w:numFmt w:val="decimal"/>
      <w:lvlRestart w:val="0"/>
      <w:lvlText w:val="%3)"/>
      <w:lvlJc w:val="left"/>
      <w:pPr>
        <w:ind w:left="1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22E9488">
      <w:start w:val="1"/>
      <w:numFmt w:val="decimal"/>
      <w:lvlText w:val="%4"/>
      <w:lvlJc w:val="left"/>
      <w:pPr>
        <w:ind w:left="1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BED3EE">
      <w:start w:val="1"/>
      <w:numFmt w:val="lowerLetter"/>
      <w:lvlText w:val="%5"/>
      <w:lvlJc w:val="left"/>
      <w:pPr>
        <w:ind w:left="2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E2B36C">
      <w:start w:val="1"/>
      <w:numFmt w:val="lowerRoman"/>
      <w:lvlText w:val="%6"/>
      <w:lvlJc w:val="left"/>
      <w:pPr>
        <w:ind w:left="3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914B732">
      <w:start w:val="1"/>
      <w:numFmt w:val="decimal"/>
      <w:lvlText w:val="%7"/>
      <w:lvlJc w:val="left"/>
      <w:pPr>
        <w:ind w:left="40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AACC98">
      <w:start w:val="1"/>
      <w:numFmt w:val="lowerLetter"/>
      <w:lvlText w:val="%8"/>
      <w:lvlJc w:val="left"/>
      <w:pPr>
        <w:ind w:left="4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26C7A7C">
      <w:start w:val="1"/>
      <w:numFmt w:val="lowerRoman"/>
      <w:lvlText w:val="%9"/>
      <w:lvlJc w:val="left"/>
      <w:pPr>
        <w:ind w:left="54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nsid w:val="159A7BC0"/>
    <w:multiLevelType w:val="multilevel"/>
    <w:tmpl w:val="FBF2F5EE"/>
    <w:lvl w:ilvl="0">
      <w:start w:val="1"/>
      <w:numFmt w:val="decimal"/>
      <w:pStyle w:val="1"/>
      <w:lvlText w:val="%1"/>
      <w:lvlJc w:val="left"/>
      <w:pPr>
        <w:ind w:left="432" w:hanging="432"/>
      </w:pPr>
      <w:rPr>
        <w:i w:val="0"/>
      </w:rPr>
    </w:lvl>
    <w:lvl w:ilvl="1">
      <w:start w:val="1"/>
      <w:numFmt w:val="decimal"/>
      <w:pStyle w:val="2"/>
      <w:lvlText w:val="%1.%2"/>
      <w:lvlJc w:val="left"/>
      <w:pPr>
        <w:ind w:left="576" w:hanging="576"/>
      </w:pPr>
      <w:rPr>
        <w:color w:val="2E74B5" w:themeColor="accent1" w:themeShade="BF"/>
        <w:sz w:val="24"/>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19A91AA7"/>
    <w:multiLevelType w:val="hybridMultilevel"/>
    <w:tmpl w:val="5510C5A8"/>
    <w:lvl w:ilvl="0" w:tplc="04090001">
      <w:start w:val="1"/>
      <w:numFmt w:val="bullet"/>
      <w:lvlText w:val=""/>
      <w:lvlJc w:val="left"/>
      <w:pPr>
        <w:ind w:left="18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627212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EE6B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D8C9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48C72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68D6C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2EE0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CA01D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7C921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nsid w:val="238F537E"/>
    <w:multiLevelType w:val="hybridMultilevel"/>
    <w:tmpl w:val="901CF30A"/>
    <w:lvl w:ilvl="0" w:tplc="0409001B">
      <w:start w:val="1"/>
      <w:numFmt w:val="lowerRoman"/>
      <w:lvlText w:val="%1."/>
      <w:lvlJc w:val="right"/>
      <w:pPr>
        <w:ind w:left="360"/>
      </w:pPr>
      <w:rPr>
        <w:b w:val="0"/>
        <w:i w:val="0"/>
        <w:strike w:val="0"/>
        <w:dstrike w:val="0"/>
        <w:color w:val="000000"/>
        <w:sz w:val="21"/>
        <w:szCs w:val="21"/>
        <w:u w:val="none" w:color="000000"/>
        <w:bdr w:val="none" w:sz="0" w:space="0" w:color="auto"/>
        <w:shd w:val="clear" w:color="auto" w:fill="auto"/>
        <w:vertAlign w:val="baseline"/>
      </w:rPr>
    </w:lvl>
    <w:lvl w:ilvl="1" w:tplc="9F4C9D40">
      <w:start w:val="1"/>
      <w:numFmt w:val="bullet"/>
      <w:lvlText w:val="o"/>
      <w:lvlJc w:val="left"/>
      <w:pPr>
        <w:ind w:left="10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8EC18E8">
      <w:start w:val="1"/>
      <w:numFmt w:val="bullet"/>
      <w:lvlText w:val="▪"/>
      <w:lvlJc w:val="left"/>
      <w:pPr>
        <w:ind w:left="18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C681890">
      <w:start w:val="1"/>
      <w:numFmt w:val="bullet"/>
      <w:lvlText w:val="•"/>
      <w:lvlJc w:val="left"/>
      <w:pPr>
        <w:ind w:left="25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07CE35E">
      <w:start w:val="1"/>
      <w:numFmt w:val="bullet"/>
      <w:lvlText w:val="o"/>
      <w:lvlJc w:val="left"/>
      <w:pPr>
        <w:ind w:left="32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3DA6693C">
      <w:start w:val="1"/>
      <w:numFmt w:val="bullet"/>
      <w:lvlText w:val="▪"/>
      <w:lvlJc w:val="left"/>
      <w:pPr>
        <w:ind w:left="39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B90E0832">
      <w:start w:val="1"/>
      <w:numFmt w:val="bullet"/>
      <w:lvlText w:val="•"/>
      <w:lvlJc w:val="left"/>
      <w:pPr>
        <w:ind w:left="46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682C966">
      <w:start w:val="1"/>
      <w:numFmt w:val="bullet"/>
      <w:lvlText w:val="o"/>
      <w:lvlJc w:val="left"/>
      <w:pPr>
        <w:ind w:left="54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D0BE956E">
      <w:start w:val="1"/>
      <w:numFmt w:val="bullet"/>
      <w:lvlText w:val="▪"/>
      <w:lvlJc w:val="left"/>
      <w:pPr>
        <w:ind w:left="61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8">
    <w:nsid w:val="261F3BD7"/>
    <w:multiLevelType w:val="hybridMultilevel"/>
    <w:tmpl w:val="5A887A92"/>
    <w:lvl w:ilvl="0" w:tplc="C368E960">
      <w:start w:val="1"/>
      <w:numFmt w:val="decimal"/>
      <w:lvlText w:val="%1."/>
      <w:lvlJc w:val="left"/>
      <w:pPr>
        <w:ind w:left="360" w:hanging="360"/>
      </w:pPr>
      <w:rPr>
        <w:rFonts w:hint="default"/>
        <w:b w:val="0"/>
        <w:color w:val="auto"/>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BC30AE3"/>
    <w:multiLevelType w:val="hybridMultilevel"/>
    <w:tmpl w:val="B64E7AF8"/>
    <w:lvl w:ilvl="0" w:tplc="04190001">
      <w:start w:val="1"/>
      <w:numFmt w:val="bullet"/>
      <w:lvlText w:val=""/>
      <w:lvlJc w:val="left"/>
      <w:pPr>
        <w:ind w:left="2508" w:hanging="360"/>
      </w:pPr>
      <w:rPr>
        <w:rFonts w:ascii="Symbol" w:hAnsi="Symbol"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10">
    <w:nsid w:val="31B0659E"/>
    <w:multiLevelType w:val="hybridMultilevel"/>
    <w:tmpl w:val="4DA40780"/>
    <w:lvl w:ilvl="0" w:tplc="0318164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EAF0B2">
      <w:start w:val="1"/>
      <w:numFmt w:val="low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7C585A">
      <w:start w:val="1"/>
      <w:numFmt w:val="decimal"/>
      <w:lvlRestart w:val="0"/>
      <w:lvlText w:val="%3)"/>
      <w:lvlJc w:val="left"/>
      <w:pPr>
        <w:ind w:left="12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04E11C">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AA7B9C">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EBA22AE">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440EF2">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C28F2A">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A2E505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nsid w:val="417908E2"/>
    <w:multiLevelType w:val="multilevel"/>
    <w:tmpl w:val="E5F20378"/>
    <w:lvl w:ilvl="0">
      <w:start w:val="1"/>
      <w:numFmt w:val="decimal"/>
      <w:lvlText w:val="%1."/>
      <w:lvlJc w:val="left"/>
      <w:pPr>
        <w:ind w:left="1432"/>
      </w:pPr>
      <w:rPr>
        <w:rFonts w:ascii="Arial" w:eastAsia="Arial" w:hAnsi="Arial" w:cs="Arial"/>
        <w:b/>
        <w:i w:val="0"/>
        <w:strike w:val="0"/>
        <w:dstrike w:val="0"/>
        <w:color w:val="2E74B5" w:themeColor="accent1" w:themeShade="BF"/>
        <w:sz w:val="28"/>
        <w:szCs w:val="22"/>
        <w:u w:val="none" w:color="000000"/>
        <w:bdr w:val="none" w:sz="0" w:space="0" w:color="auto"/>
        <w:shd w:val="clear" w:color="auto" w:fill="auto"/>
        <w:vertAlign w:val="baseline"/>
      </w:rPr>
    </w:lvl>
    <w:lvl w:ilvl="1">
      <w:start w:val="1"/>
      <w:numFmt w:val="decimal"/>
      <w:isLgl/>
      <w:lvlText w:val="%1.%2"/>
      <w:lvlJc w:val="left"/>
      <w:pPr>
        <w:ind w:left="1828" w:hanging="396"/>
      </w:pPr>
      <w:rPr>
        <w:rFonts w:hint="default"/>
        <w:color w:val="2E74B5"/>
        <w:sz w:val="24"/>
      </w:rPr>
    </w:lvl>
    <w:lvl w:ilvl="2">
      <w:start w:val="1"/>
      <w:numFmt w:val="decimal"/>
      <w:isLgl/>
      <w:lvlText w:val="%1.%2.%3"/>
      <w:lvlJc w:val="left"/>
      <w:pPr>
        <w:ind w:left="2152" w:hanging="720"/>
      </w:pPr>
      <w:rPr>
        <w:rFonts w:hint="default"/>
        <w:color w:val="2E74B5"/>
        <w:sz w:val="24"/>
      </w:rPr>
    </w:lvl>
    <w:lvl w:ilvl="3">
      <w:start w:val="1"/>
      <w:numFmt w:val="decimal"/>
      <w:isLgl/>
      <w:lvlText w:val="%1.%2.%3.%4"/>
      <w:lvlJc w:val="left"/>
      <w:pPr>
        <w:ind w:left="2152" w:hanging="720"/>
      </w:pPr>
      <w:rPr>
        <w:rFonts w:hint="default"/>
        <w:color w:val="2E74B5"/>
        <w:sz w:val="24"/>
      </w:rPr>
    </w:lvl>
    <w:lvl w:ilvl="4">
      <w:start w:val="1"/>
      <w:numFmt w:val="decimal"/>
      <w:isLgl/>
      <w:lvlText w:val="%1.%2.%3.%4.%5"/>
      <w:lvlJc w:val="left"/>
      <w:pPr>
        <w:ind w:left="2512" w:hanging="1080"/>
      </w:pPr>
      <w:rPr>
        <w:rFonts w:hint="default"/>
        <w:color w:val="2E74B5"/>
        <w:sz w:val="24"/>
      </w:rPr>
    </w:lvl>
    <w:lvl w:ilvl="5">
      <w:start w:val="1"/>
      <w:numFmt w:val="decimal"/>
      <w:isLgl/>
      <w:lvlText w:val="%1.%2.%3.%4.%5.%6"/>
      <w:lvlJc w:val="left"/>
      <w:pPr>
        <w:ind w:left="2512" w:hanging="1080"/>
      </w:pPr>
      <w:rPr>
        <w:rFonts w:hint="default"/>
        <w:color w:val="2E74B5"/>
        <w:sz w:val="24"/>
      </w:rPr>
    </w:lvl>
    <w:lvl w:ilvl="6">
      <w:start w:val="1"/>
      <w:numFmt w:val="decimal"/>
      <w:isLgl/>
      <w:lvlText w:val="%1.%2.%3.%4.%5.%6.%7"/>
      <w:lvlJc w:val="left"/>
      <w:pPr>
        <w:ind w:left="2872" w:hanging="1440"/>
      </w:pPr>
      <w:rPr>
        <w:rFonts w:hint="default"/>
        <w:color w:val="2E74B5"/>
        <w:sz w:val="24"/>
      </w:rPr>
    </w:lvl>
    <w:lvl w:ilvl="7">
      <w:start w:val="1"/>
      <w:numFmt w:val="decimal"/>
      <w:isLgl/>
      <w:lvlText w:val="%1.%2.%3.%4.%5.%6.%7.%8"/>
      <w:lvlJc w:val="left"/>
      <w:pPr>
        <w:ind w:left="2872" w:hanging="1440"/>
      </w:pPr>
      <w:rPr>
        <w:rFonts w:hint="default"/>
        <w:color w:val="2E74B5"/>
        <w:sz w:val="24"/>
      </w:rPr>
    </w:lvl>
    <w:lvl w:ilvl="8">
      <w:start w:val="1"/>
      <w:numFmt w:val="decimal"/>
      <w:isLgl/>
      <w:lvlText w:val="%1.%2.%3.%4.%5.%6.%7.%8.%9"/>
      <w:lvlJc w:val="left"/>
      <w:pPr>
        <w:ind w:left="3232" w:hanging="1800"/>
      </w:pPr>
      <w:rPr>
        <w:rFonts w:hint="default"/>
        <w:color w:val="2E74B5"/>
        <w:sz w:val="24"/>
      </w:rPr>
    </w:lvl>
  </w:abstractNum>
  <w:abstractNum w:abstractNumId="12">
    <w:nsid w:val="44244E5D"/>
    <w:multiLevelType w:val="hybridMultilevel"/>
    <w:tmpl w:val="E04C5D00"/>
    <w:lvl w:ilvl="0" w:tplc="4C863B6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4EE1C75"/>
    <w:multiLevelType w:val="hybridMultilevel"/>
    <w:tmpl w:val="F64A1476"/>
    <w:lvl w:ilvl="0" w:tplc="AEEE6BCE">
      <w:start w:val="1"/>
      <w:numFmt w:val="lowerRoman"/>
      <w:lvlText w:val="%1"/>
      <w:lvlJc w:val="left"/>
      <w:pPr>
        <w:ind w:left="100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1B">
      <w:start w:val="1"/>
      <w:numFmt w:val="lowerRoman"/>
      <w:lvlText w:val="%4."/>
      <w:lvlJc w:val="righ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4">
    <w:nsid w:val="472A564C"/>
    <w:multiLevelType w:val="multilevel"/>
    <w:tmpl w:val="1CAAF682"/>
    <w:lvl w:ilvl="0">
      <w:start w:val="1"/>
      <w:numFmt w:val="decimal"/>
      <w:lvlText w:val="%1."/>
      <w:lvlJc w:val="left"/>
      <w:pPr>
        <w:ind w:left="639" w:hanging="360"/>
      </w:pPr>
      <w:rPr>
        <w:i w:val="0"/>
        <w:color w:val="2F5496" w:themeColor="accent5" w:themeShade="BF"/>
        <w:sz w:val="28"/>
        <w:szCs w:val="28"/>
      </w:rPr>
    </w:lvl>
    <w:lvl w:ilvl="1">
      <w:start w:val="1"/>
      <w:numFmt w:val="decimal"/>
      <w:isLgl/>
      <w:lvlText w:val="%1.%2"/>
      <w:lvlJc w:val="left"/>
      <w:pPr>
        <w:ind w:left="639" w:hanging="360"/>
      </w:pPr>
      <w:rPr>
        <w:rFonts w:hint="default"/>
      </w:rPr>
    </w:lvl>
    <w:lvl w:ilvl="2">
      <w:start w:val="1"/>
      <w:numFmt w:val="decimal"/>
      <w:isLgl/>
      <w:lvlText w:val="%1.%2.%3"/>
      <w:lvlJc w:val="left"/>
      <w:pPr>
        <w:ind w:left="999" w:hanging="720"/>
      </w:pPr>
      <w:rPr>
        <w:rFonts w:hint="default"/>
      </w:rPr>
    </w:lvl>
    <w:lvl w:ilvl="3">
      <w:start w:val="1"/>
      <w:numFmt w:val="decimal"/>
      <w:isLgl/>
      <w:lvlText w:val="%1.%2.%3.%4"/>
      <w:lvlJc w:val="left"/>
      <w:pPr>
        <w:ind w:left="999" w:hanging="720"/>
      </w:pPr>
      <w:rPr>
        <w:rFonts w:hint="default"/>
      </w:rPr>
    </w:lvl>
    <w:lvl w:ilvl="4">
      <w:start w:val="1"/>
      <w:numFmt w:val="decimal"/>
      <w:isLgl/>
      <w:lvlText w:val="%1.%2.%3.%4.%5"/>
      <w:lvlJc w:val="left"/>
      <w:pPr>
        <w:ind w:left="1359" w:hanging="1080"/>
      </w:pPr>
      <w:rPr>
        <w:rFonts w:hint="default"/>
      </w:rPr>
    </w:lvl>
    <w:lvl w:ilvl="5">
      <w:start w:val="1"/>
      <w:numFmt w:val="decimal"/>
      <w:isLgl/>
      <w:lvlText w:val="%1.%2.%3.%4.%5.%6"/>
      <w:lvlJc w:val="left"/>
      <w:pPr>
        <w:ind w:left="1359" w:hanging="1080"/>
      </w:pPr>
      <w:rPr>
        <w:rFonts w:hint="default"/>
      </w:rPr>
    </w:lvl>
    <w:lvl w:ilvl="6">
      <w:start w:val="1"/>
      <w:numFmt w:val="decimal"/>
      <w:isLgl/>
      <w:lvlText w:val="%1.%2.%3.%4.%5.%6.%7"/>
      <w:lvlJc w:val="left"/>
      <w:pPr>
        <w:ind w:left="1719" w:hanging="1440"/>
      </w:pPr>
      <w:rPr>
        <w:rFonts w:hint="default"/>
      </w:rPr>
    </w:lvl>
    <w:lvl w:ilvl="7">
      <w:start w:val="1"/>
      <w:numFmt w:val="decimal"/>
      <w:isLgl/>
      <w:lvlText w:val="%1.%2.%3.%4.%5.%6.%7.%8"/>
      <w:lvlJc w:val="left"/>
      <w:pPr>
        <w:ind w:left="1719" w:hanging="1440"/>
      </w:pPr>
      <w:rPr>
        <w:rFonts w:hint="default"/>
      </w:rPr>
    </w:lvl>
    <w:lvl w:ilvl="8">
      <w:start w:val="1"/>
      <w:numFmt w:val="decimal"/>
      <w:isLgl/>
      <w:lvlText w:val="%1.%2.%3.%4.%5.%6.%7.%8.%9"/>
      <w:lvlJc w:val="left"/>
      <w:pPr>
        <w:ind w:left="2079" w:hanging="1800"/>
      </w:pPr>
      <w:rPr>
        <w:rFonts w:hint="default"/>
      </w:rPr>
    </w:lvl>
  </w:abstractNum>
  <w:abstractNum w:abstractNumId="15">
    <w:nsid w:val="48262FC2"/>
    <w:multiLevelType w:val="hybridMultilevel"/>
    <w:tmpl w:val="D262A2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F5C3096"/>
    <w:multiLevelType w:val="hybridMultilevel"/>
    <w:tmpl w:val="6A4E8C20"/>
    <w:lvl w:ilvl="0" w:tplc="04190001">
      <w:start w:val="1"/>
      <w:numFmt w:val="bullet"/>
      <w:lvlText w:val=""/>
      <w:lvlJc w:val="left"/>
      <w:pPr>
        <w:ind w:left="900" w:hanging="360"/>
      </w:pPr>
      <w:rPr>
        <w:rFonts w:ascii="Symbol" w:hAnsi="Symbol" w:hint="default"/>
        <w:b w:val="0"/>
        <w:color w:val="auto"/>
        <w:sz w:val="22"/>
      </w:rPr>
    </w:lvl>
    <w:lvl w:ilvl="1" w:tplc="04090001">
      <w:start w:val="1"/>
      <w:numFmt w:val="bullet"/>
      <w:lvlText w:val=""/>
      <w:lvlJc w:val="left"/>
      <w:pPr>
        <w:ind w:left="1350" w:hanging="360"/>
      </w:pPr>
      <w:rPr>
        <w:rFonts w:ascii="Symbol" w:hAnsi="Symbol" w:hint="default"/>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17">
    <w:nsid w:val="5B435440"/>
    <w:multiLevelType w:val="multilevel"/>
    <w:tmpl w:val="A638631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CDF1661"/>
    <w:multiLevelType w:val="hybridMultilevel"/>
    <w:tmpl w:val="63D68832"/>
    <w:lvl w:ilvl="0" w:tplc="6966E7D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06BDF0">
      <w:start w:val="1"/>
      <w:numFmt w:val="bullet"/>
      <w:lvlText w:val="o"/>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B61A7E">
      <w:start w:val="1"/>
      <w:numFmt w:val="bullet"/>
      <w:lvlText w:val="▪"/>
      <w:lvlJc w:val="left"/>
      <w:pPr>
        <w:ind w:left="1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786E284">
      <w:start w:val="1"/>
      <w:numFmt w:val="bullet"/>
      <w:lvlRestart w:val="0"/>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0C65EE">
      <w:start w:val="1"/>
      <w:numFmt w:val="bullet"/>
      <w:lvlText w:val="o"/>
      <w:lvlJc w:val="left"/>
      <w:pPr>
        <w:ind w:left="2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3227F82">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2B6ED58">
      <w:start w:val="1"/>
      <w:numFmt w:val="bullet"/>
      <w:lvlText w:val="•"/>
      <w:lvlJc w:val="left"/>
      <w:pPr>
        <w:ind w:left="3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9AA0BCC">
      <w:start w:val="1"/>
      <w:numFmt w:val="bullet"/>
      <w:lvlText w:val="o"/>
      <w:lvlJc w:val="left"/>
      <w:pPr>
        <w:ind w:left="4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5E9F94">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nsid w:val="618E4D2F"/>
    <w:multiLevelType w:val="hybridMultilevel"/>
    <w:tmpl w:val="A1ACD17C"/>
    <w:lvl w:ilvl="0" w:tplc="384E6486">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58444B0"/>
    <w:multiLevelType w:val="hybridMultilevel"/>
    <w:tmpl w:val="B03EAE94"/>
    <w:lvl w:ilvl="0" w:tplc="0409001B">
      <w:start w:val="1"/>
      <w:numFmt w:val="lowerRoman"/>
      <w:lvlText w:val="%1."/>
      <w:lvlJc w:val="right"/>
      <w:pPr>
        <w:ind w:left="180"/>
      </w:pPr>
      <w:rPr>
        <w:b w:val="0"/>
        <w:i w:val="0"/>
        <w:strike w:val="0"/>
        <w:dstrike w:val="0"/>
        <w:color w:val="000000"/>
        <w:sz w:val="22"/>
        <w:szCs w:val="22"/>
        <w:u w:val="none" w:color="000000"/>
        <w:bdr w:val="none" w:sz="0" w:space="0" w:color="auto"/>
        <w:shd w:val="clear" w:color="auto" w:fill="auto"/>
        <w:vertAlign w:val="baseline"/>
      </w:rPr>
    </w:lvl>
    <w:lvl w:ilvl="1" w:tplc="627212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EE6BC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CD8C9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48C72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D68D6C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32EE0E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CA01D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77C921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nsid w:val="66FE6B6E"/>
    <w:multiLevelType w:val="multilevel"/>
    <w:tmpl w:val="583C7C86"/>
    <w:lvl w:ilvl="0">
      <w:start w:val="6"/>
      <w:numFmt w:val="decimal"/>
      <w:lvlText w:val="%1."/>
      <w:lvlJc w:val="left"/>
      <w:pPr>
        <w:ind w:left="456" w:hanging="456"/>
      </w:pPr>
      <w:rPr>
        <w:rFonts w:hint="default"/>
      </w:rPr>
    </w:lvl>
    <w:lvl w:ilvl="1">
      <w:start w:val="2"/>
      <w:numFmt w:val="decimal"/>
      <w:lvlText w:val="%1.%2."/>
      <w:lvlJc w:val="left"/>
      <w:pPr>
        <w:ind w:left="999" w:hanging="720"/>
      </w:pPr>
      <w:rPr>
        <w:rFonts w:hint="default"/>
        <w:color w:val="2F5496" w:themeColor="accent5" w:themeShade="BF"/>
      </w:rPr>
    </w:lvl>
    <w:lvl w:ilvl="2">
      <w:start w:val="1"/>
      <w:numFmt w:val="decimal"/>
      <w:lvlText w:val="%1.%2.%3."/>
      <w:lvlJc w:val="left"/>
      <w:pPr>
        <w:ind w:left="1278" w:hanging="720"/>
      </w:pPr>
      <w:rPr>
        <w:rFonts w:hint="default"/>
      </w:rPr>
    </w:lvl>
    <w:lvl w:ilvl="3">
      <w:start w:val="1"/>
      <w:numFmt w:val="decimal"/>
      <w:lvlText w:val="%1.%2.%3.%4."/>
      <w:lvlJc w:val="left"/>
      <w:pPr>
        <w:ind w:left="1917" w:hanging="1080"/>
      </w:pPr>
      <w:rPr>
        <w:rFonts w:hint="default"/>
      </w:rPr>
    </w:lvl>
    <w:lvl w:ilvl="4">
      <w:start w:val="1"/>
      <w:numFmt w:val="decimal"/>
      <w:lvlText w:val="%1.%2.%3.%4.%5."/>
      <w:lvlJc w:val="left"/>
      <w:pPr>
        <w:ind w:left="2556" w:hanging="1440"/>
      </w:pPr>
      <w:rPr>
        <w:rFonts w:hint="default"/>
      </w:rPr>
    </w:lvl>
    <w:lvl w:ilvl="5">
      <w:start w:val="1"/>
      <w:numFmt w:val="decimal"/>
      <w:lvlText w:val="%1.%2.%3.%4.%5.%6."/>
      <w:lvlJc w:val="left"/>
      <w:pPr>
        <w:ind w:left="2835" w:hanging="1440"/>
      </w:pPr>
      <w:rPr>
        <w:rFonts w:hint="default"/>
      </w:rPr>
    </w:lvl>
    <w:lvl w:ilvl="6">
      <w:start w:val="1"/>
      <w:numFmt w:val="decimal"/>
      <w:lvlText w:val="%1.%2.%3.%4.%5.%6.%7."/>
      <w:lvlJc w:val="left"/>
      <w:pPr>
        <w:ind w:left="3474" w:hanging="1800"/>
      </w:pPr>
      <w:rPr>
        <w:rFonts w:hint="default"/>
      </w:rPr>
    </w:lvl>
    <w:lvl w:ilvl="7">
      <w:start w:val="1"/>
      <w:numFmt w:val="decimal"/>
      <w:lvlText w:val="%1.%2.%3.%4.%5.%6.%7.%8."/>
      <w:lvlJc w:val="left"/>
      <w:pPr>
        <w:ind w:left="4113" w:hanging="2160"/>
      </w:pPr>
      <w:rPr>
        <w:rFonts w:hint="default"/>
      </w:rPr>
    </w:lvl>
    <w:lvl w:ilvl="8">
      <w:start w:val="1"/>
      <w:numFmt w:val="decimal"/>
      <w:lvlText w:val="%1.%2.%3.%4.%5.%6.%7.%8.%9."/>
      <w:lvlJc w:val="left"/>
      <w:pPr>
        <w:ind w:left="4392" w:hanging="2160"/>
      </w:pPr>
      <w:rPr>
        <w:rFonts w:hint="default"/>
      </w:rPr>
    </w:lvl>
  </w:abstractNum>
  <w:abstractNum w:abstractNumId="22">
    <w:nsid w:val="70874789"/>
    <w:multiLevelType w:val="hybridMultilevel"/>
    <w:tmpl w:val="72C2E706"/>
    <w:lvl w:ilvl="0" w:tplc="A016EFAE">
      <w:start w:val="1"/>
      <w:numFmt w:val="decimal"/>
      <w:lvlText w:val="%1)"/>
      <w:lvlJc w:val="left"/>
      <w:pPr>
        <w:ind w:left="1383" w:hanging="360"/>
      </w:pPr>
      <w:rPr>
        <w:rFonts w:hint="default"/>
      </w:rPr>
    </w:lvl>
    <w:lvl w:ilvl="1" w:tplc="04190019" w:tentative="1">
      <w:start w:val="1"/>
      <w:numFmt w:val="lowerLetter"/>
      <w:lvlText w:val="%2."/>
      <w:lvlJc w:val="left"/>
      <w:pPr>
        <w:ind w:left="2103" w:hanging="360"/>
      </w:pPr>
    </w:lvl>
    <w:lvl w:ilvl="2" w:tplc="0419001B" w:tentative="1">
      <w:start w:val="1"/>
      <w:numFmt w:val="lowerRoman"/>
      <w:lvlText w:val="%3."/>
      <w:lvlJc w:val="right"/>
      <w:pPr>
        <w:ind w:left="2823" w:hanging="180"/>
      </w:pPr>
    </w:lvl>
    <w:lvl w:ilvl="3" w:tplc="0419000F" w:tentative="1">
      <w:start w:val="1"/>
      <w:numFmt w:val="decimal"/>
      <w:lvlText w:val="%4."/>
      <w:lvlJc w:val="left"/>
      <w:pPr>
        <w:ind w:left="3543" w:hanging="360"/>
      </w:pPr>
    </w:lvl>
    <w:lvl w:ilvl="4" w:tplc="04190019" w:tentative="1">
      <w:start w:val="1"/>
      <w:numFmt w:val="lowerLetter"/>
      <w:lvlText w:val="%5."/>
      <w:lvlJc w:val="left"/>
      <w:pPr>
        <w:ind w:left="4263" w:hanging="360"/>
      </w:pPr>
    </w:lvl>
    <w:lvl w:ilvl="5" w:tplc="0419001B" w:tentative="1">
      <w:start w:val="1"/>
      <w:numFmt w:val="lowerRoman"/>
      <w:lvlText w:val="%6."/>
      <w:lvlJc w:val="right"/>
      <w:pPr>
        <w:ind w:left="4983" w:hanging="180"/>
      </w:pPr>
    </w:lvl>
    <w:lvl w:ilvl="6" w:tplc="0419000F" w:tentative="1">
      <w:start w:val="1"/>
      <w:numFmt w:val="decimal"/>
      <w:lvlText w:val="%7."/>
      <w:lvlJc w:val="left"/>
      <w:pPr>
        <w:ind w:left="5703" w:hanging="360"/>
      </w:pPr>
    </w:lvl>
    <w:lvl w:ilvl="7" w:tplc="04190019" w:tentative="1">
      <w:start w:val="1"/>
      <w:numFmt w:val="lowerLetter"/>
      <w:lvlText w:val="%8."/>
      <w:lvlJc w:val="left"/>
      <w:pPr>
        <w:ind w:left="6423" w:hanging="360"/>
      </w:pPr>
    </w:lvl>
    <w:lvl w:ilvl="8" w:tplc="0419001B" w:tentative="1">
      <w:start w:val="1"/>
      <w:numFmt w:val="lowerRoman"/>
      <w:lvlText w:val="%9."/>
      <w:lvlJc w:val="right"/>
      <w:pPr>
        <w:ind w:left="7143" w:hanging="180"/>
      </w:pPr>
    </w:lvl>
  </w:abstractNum>
  <w:abstractNum w:abstractNumId="23">
    <w:nsid w:val="71796D90"/>
    <w:multiLevelType w:val="hybridMultilevel"/>
    <w:tmpl w:val="F6F24DEE"/>
    <w:lvl w:ilvl="0" w:tplc="A2C4E13A">
      <w:start w:val="1"/>
      <w:numFmt w:val="decimal"/>
      <w:lvlText w:val="%1."/>
      <w:lvlJc w:val="left"/>
      <w:pPr>
        <w:ind w:left="720" w:hanging="360"/>
      </w:pPr>
      <w:rPr>
        <w:rFonts w:hint="default"/>
        <w:b w:val="0"/>
        <w:color w:val="2E74B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4513E4"/>
    <w:multiLevelType w:val="multilevel"/>
    <w:tmpl w:val="9910AA2C"/>
    <w:lvl w:ilvl="0">
      <w:start w:val="6"/>
      <w:numFmt w:val="decimal"/>
      <w:lvlText w:val="%1."/>
      <w:lvlJc w:val="left"/>
      <w:pPr>
        <w:ind w:left="456" w:hanging="456"/>
      </w:pPr>
      <w:rPr>
        <w:rFonts w:hint="default"/>
      </w:rPr>
    </w:lvl>
    <w:lvl w:ilvl="1">
      <w:start w:val="2"/>
      <w:numFmt w:val="decimal"/>
      <w:lvlText w:val="%1.%2."/>
      <w:lvlJc w:val="left"/>
      <w:pPr>
        <w:ind w:left="999" w:hanging="720"/>
      </w:pPr>
      <w:rPr>
        <w:rFonts w:hint="default"/>
      </w:rPr>
    </w:lvl>
    <w:lvl w:ilvl="2">
      <w:start w:val="1"/>
      <w:numFmt w:val="decimal"/>
      <w:lvlText w:val="%1.%2.%3."/>
      <w:lvlJc w:val="left"/>
      <w:pPr>
        <w:ind w:left="1278" w:hanging="720"/>
      </w:pPr>
      <w:rPr>
        <w:rFonts w:hint="default"/>
      </w:rPr>
    </w:lvl>
    <w:lvl w:ilvl="3">
      <w:start w:val="1"/>
      <w:numFmt w:val="decimal"/>
      <w:lvlText w:val="%1.%2.%3.%4."/>
      <w:lvlJc w:val="left"/>
      <w:pPr>
        <w:ind w:left="1917" w:hanging="1080"/>
      </w:pPr>
      <w:rPr>
        <w:rFonts w:hint="default"/>
      </w:rPr>
    </w:lvl>
    <w:lvl w:ilvl="4">
      <w:start w:val="1"/>
      <w:numFmt w:val="decimal"/>
      <w:lvlText w:val="%1.%2.%3.%4.%5."/>
      <w:lvlJc w:val="left"/>
      <w:pPr>
        <w:ind w:left="2556" w:hanging="1440"/>
      </w:pPr>
      <w:rPr>
        <w:rFonts w:hint="default"/>
      </w:rPr>
    </w:lvl>
    <w:lvl w:ilvl="5">
      <w:start w:val="1"/>
      <w:numFmt w:val="decimal"/>
      <w:lvlText w:val="%1.%2.%3.%4.%5.%6."/>
      <w:lvlJc w:val="left"/>
      <w:pPr>
        <w:ind w:left="2835" w:hanging="1440"/>
      </w:pPr>
      <w:rPr>
        <w:rFonts w:hint="default"/>
      </w:rPr>
    </w:lvl>
    <w:lvl w:ilvl="6">
      <w:start w:val="1"/>
      <w:numFmt w:val="decimal"/>
      <w:lvlText w:val="%1.%2.%3.%4.%5.%6.%7."/>
      <w:lvlJc w:val="left"/>
      <w:pPr>
        <w:ind w:left="3474" w:hanging="1800"/>
      </w:pPr>
      <w:rPr>
        <w:rFonts w:hint="default"/>
      </w:rPr>
    </w:lvl>
    <w:lvl w:ilvl="7">
      <w:start w:val="1"/>
      <w:numFmt w:val="decimal"/>
      <w:lvlText w:val="%1.%2.%3.%4.%5.%6.%7.%8."/>
      <w:lvlJc w:val="left"/>
      <w:pPr>
        <w:ind w:left="4113" w:hanging="2160"/>
      </w:pPr>
      <w:rPr>
        <w:rFonts w:hint="default"/>
      </w:rPr>
    </w:lvl>
    <w:lvl w:ilvl="8">
      <w:start w:val="1"/>
      <w:numFmt w:val="decimal"/>
      <w:lvlText w:val="%1.%2.%3.%4.%5.%6.%7.%8.%9."/>
      <w:lvlJc w:val="left"/>
      <w:pPr>
        <w:ind w:left="4392" w:hanging="2160"/>
      </w:pPr>
      <w:rPr>
        <w:rFonts w:hint="default"/>
      </w:rPr>
    </w:lvl>
  </w:abstractNum>
  <w:num w:numId="1">
    <w:abstractNumId w:val="0"/>
  </w:num>
  <w:num w:numId="2">
    <w:abstractNumId w:val="4"/>
  </w:num>
  <w:num w:numId="3">
    <w:abstractNumId w:val="10"/>
  </w:num>
  <w:num w:numId="4">
    <w:abstractNumId w:val="18"/>
  </w:num>
  <w:num w:numId="5">
    <w:abstractNumId w:val="11"/>
  </w:num>
  <w:num w:numId="6">
    <w:abstractNumId w:val="5"/>
  </w:num>
  <w:num w:numId="7">
    <w:abstractNumId w:val="6"/>
  </w:num>
  <w:num w:numId="8">
    <w:abstractNumId w:val="20"/>
  </w:num>
  <w:num w:numId="9">
    <w:abstractNumId w:val="3"/>
  </w:num>
  <w:num w:numId="10">
    <w:abstractNumId w:val="7"/>
  </w:num>
  <w:num w:numId="11">
    <w:abstractNumId w:val="24"/>
  </w:num>
  <w:num w:numId="12">
    <w:abstractNumId w:val="21"/>
  </w:num>
  <w:num w:numId="13">
    <w:abstractNumId w:val="2"/>
  </w:num>
  <w:num w:numId="14">
    <w:abstractNumId w:val="15"/>
  </w:num>
  <w:num w:numId="15">
    <w:abstractNumId w:val="22"/>
  </w:num>
  <w:num w:numId="16">
    <w:abstractNumId w:val="9"/>
  </w:num>
  <w:num w:numId="17">
    <w:abstractNumId w:val="17"/>
  </w:num>
  <w:num w:numId="18">
    <w:abstractNumId w:val="8"/>
  </w:num>
  <w:num w:numId="19">
    <w:abstractNumId w:val="19"/>
  </w:num>
  <w:num w:numId="20">
    <w:abstractNumId w:val="16"/>
  </w:num>
  <w:num w:numId="21">
    <w:abstractNumId w:val="13"/>
  </w:num>
  <w:num w:numId="22">
    <w:abstractNumId w:val="1"/>
  </w:num>
  <w:num w:numId="23">
    <w:abstractNumId w:val="12"/>
  </w:num>
  <w:num w:numId="24">
    <w:abstractNumId w:val="23"/>
  </w:num>
  <w:num w:numId="25">
    <w:abstractNumId w:val="14"/>
  </w:num>
  <w:num w:numId="26">
    <w:abstractNumId w:val="5"/>
    <w:lvlOverride w:ilvl="0">
      <w:startOverride w:val="4"/>
    </w:lvlOverride>
    <w:lvlOverride w:ilvl="1">
      <w:startOverride w:val="2"/>
    </w:lvlOverride>
  </w:num>
  <w:num w:numId="27">
    <w:abstractNumId w:val="5"/>
    <w:lvlOverride w:ilvl="0">
      <w:startOverride w:val="4"/>
    </w:lvlOverride>
    <w:lvlOverride w:ilvl="1">
      <w:startOverride w:val="2"/>
    </w:lvlOverride>
  </w:num>
  <w:num w:numId="28">
    <w:abstractNumId w:val="5"/>
    <w:lvlOverride w:ilvl="0">
      <w:startOverride w:val="4"/>
    </w:lvlOverride>
    <w:lvlOverride w:ilvl="1">
      <w:startOverride w:val="2"/>
    </w:lvlOverride>
  </w:num>
  <w:num w:numId="29">
    <w:abstractNumId w:val="5"/>
    <w:lvlOverride w:ilvl="0">
      <w:startOverride w:val="5"/>
    </w:lvlOverride>
    <w:lvlOverride w:ilvl="1">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474"/>
    <w:rsid w:val="000019D0"/>
    <w:rsid w:val="00003D6F"/>
    <w:rsid w:val="00004620"/>
    <w:rsid w:val="00006471"/>
    <w:rsid w:val="00016324"/>
    <w:rsid w:val="00020446"/>
    <w:rsid w:val="00020E9A"/>
    <w:rsid w:val="00022B56"/>
    <w:rsid w:val="00025122"/>
    <w:rsid w:val="00025598"/>
    <w:rsid w:val="0002656E"/>
    <w:rsid w:val="00026991"/>
    <w:rsid w:val="00032080"/>
    <w:rsid w:val="000346DD"/>
    <w:rsid w:val="00040B5B"/>
    <w:rsid w:val="00042820"/>
    <w:rsid w:val="0004627B"/>
    <w:rsid w:val="000501F1"/>
    <w:rsid w:val="000521E1"/>
    <w:rsid w:val="00055531"/>
    <w:rsid w:val="00060E8B"/>
    <w:rsid w:val="00065078"/>
    <w:rsid w:val="00066144"/>
    <w:rsid w:val="000675C6"/>
    <w:rsid w:val="00072FBC"/>
    <w:rsid w:val="00073CE0"/>
    <w:rsid w:val="00074185"/>
    <w:rsid w:val="00080E9F"/>
    <w:rsid w:val="0008165F"/>
    <w:rsid w:val="00081A6B"/>
    <w:rsid w:val="00085F2D"/>
    <w:rsid w:val="000949C0"/>
    <w:rsid w:val="000A0F82"/>
    <w:rsid w:val="000A1347"/>
    <w:rsid w:val="000A28B1"/>
    <w:rsid w:val="000A55FC"/>
    <w:rsid w:val="000A6AEA"/>
    <w:rsid w:val="000A7066"/>
    <w:rsid w:val="000B02B7"/>
    <w:rsid w:val="000B07C3"/>
    <w:rsid w:val="000B1B31"/>
    <w:rsid w:val="000B4022"/>
    <w:rsid w:val="000C18A3"/>
    <w:rsid w:val="000D59C4"/>
    <w:rsid w:val="000D7999"/>
    <w:rsid w:val="000E2382"/>
    <w:rsid w:val="000E639D"/>
    <w:rsid w:val="000E7C31"/>
    <w:rsid w:val="000F14D7"/>
    <w:rsid w:val="000F4B88"/>
    <w:rsid w:val="000F63F7"/>
    <w:rsid w:val="000F76DB"/>
    <w:rsid w:val="0010295F"/>
    <w:rsid w:val="00103BFD"/>
    <w:rsid w:val="00110FEC"/>
    <w:rsid w:val="00112664"/>
    <w:rsid w:val="00112C24"/>
    <w:rsid w:val="001171F6"/>
    <w:rsid w:val="00123872"/>
    <w:rsid w:val="00124697"/>
    <w:rsid w:val="00125494"/>
    <w:rsid w:val="00126EC2"/>
    <w:rsid w:val="00132F8B"/>
    <w:rsid w:val="00134130"/>
    <w:rsid w:val="001363C5"/>
    <w:rsid w:val="001374B7"/>
    <w:rsid w:val="00140C47"/>
    <w:rsid w:val="00142CC5"/>
    <w:rsid w:val="00146983"/>
    <w:rsid w:val="00147738"/>
    <w:rsid w:val="00151070"/>
    <w:rsid w:val="001537D6"/>
    <w:rsid w:val="0015574F"/>
    <w:rsid w:val="001611EB"/>
    <w:rsid w:val="00161340"/>
    <w:rsid w:val="001631BA"/>
    <w:rsid w:val="0016662E"/>
    <w:rsid w:val="001672C0"/>
    <w:rsid w:val="00175DFA"/>
    <w:rsid w:val="00176C4C"/>
    <w:rsid w:val="0018127A"/>
    <w:rsid w:val="0018270C"/>
    <w:rsid w:val="00182BBF"/>
    <w:rsid w:val="00184DF0"/>
    <w:rsid w:val="0019469D"/>
    <w:rsid w:val="001A05DC"/>
    <w:rsid w:val="001A5F09"/>
    <w:rsid w:val="001A7D48"/>
    <w:rsid w:val="001B08D2"/>
    <w:rsid w:val="001B1BE1"/>
    <w:rsid w:val="001B4C15"/>
    <w:rsid w:val="001C1A7D"/>
    <w:rsid w:val="001C519B"/>
    <w:rsid w:val="001D0157"/>
    <w:rsid w:val="001D2AF4"/>
    <w:rsid w:val="001D5A9E"/>
    <w:rsid w:val="001D5CBA"/>
    <w:rsid w:val="001E1336"/>
    <w:rsid w:val="001E4120"/>
    <w:rsid w:val="001E6856"/>
    <w:rsid w:val="001E7008"/>
    <w:rsid w:val="001F377A"/>
    <w:rsid w:val="001F4C64"/>
    <w:rsid w:val="001F716A"/>
    <w:rsid w:val="002006F6"/>
    <w:rsid w:val="0020070D"/>
    <w:rsid w:val="0020315D"/>
    <w:rsid w:val="002035CD"/>
    <w:rsid w:val="00203E80"/>
    <w:rsid w:val="002055B2"/>
    <w:rsid w:val="002069B5"/>
    <w:rsid w:val="002101BF"/>
    <w:rsid w:val="0021253B"/>
    <w:rsid w:val="00212FA0"/>
    <w:rsid w:val="002130E9"/>
    <w:rsid w:val="00220ADD"/>
    <w:rsid w:val="00222457"/>
    <w:rsid w:val="00224AB8"/>
    <w:rsid w:val="00224F05"/>
    <w:rsid w:val="00226401"/>
    <w:rsid w:val="00226454"/>
    <w:rsid w:val="00232201"/>
    <w:rsid w:val="00234FD4"/>
    <w:rsid w:val="002353EF"/>
    <w:rsid w:val="00242C33"/>
    <w:rsid w:val="002452A4"/>
    <w:rsid w:val="00250DD6"/>
    <w:rsid w:val="00251C5C"/>
    <w:rsid w:val="00251F77"/>
    <w:rsid w:val="0025521D"/>
    <w:rsid w:val="00257FB0"/>
    <w:rsid w:val="00263F04"/>
    <w:rsid w:val="00267E5E"/>
    <w:rsid w:val="00267FB0"/>
    <w:rsid w:val="0027370A"/>
    <w:rsid w:val="00277454"/>
    <w:rsid w:val="002809AE"/>
    <w:rsid w:val="00281242"/>
    <w:rsid w:val="00283F9E"/>
    <w:rsid w:val="002849DA"/>
    <w:rsid w:val="002859DF"/>
    <w:rsid w:val="00286785"/>
    <w:rsid w:val="002870F5"/>
    <w:rsid w:val="00291188"/>
    <w:rsid w:val="00291624"/>
    <w:rsid w:val="00293084"/>
    <w:rsid w:val="002941A0"/>
    <w:rsid w:val="00294A3C"/>
    <w:rsid w:val="00294CD9"/>
    <w:rsid w:val="002A0557"/>
    <w:rsid w:val="002A2B16"/>
    <w:rsid w:val="002A4541"/>
    <w:rsid w:val="002A4BEA"/>
    <w:rsid w:val="002A5F08"/>
    <w:rsid w:val="002A79AC"/>
    <w:rsid w:val="002C7EDE"/>
    <w:rsid w:val="002D2ECE"/>
    <w:rsid w:val="002D3AE9"/>
    <w:rsid w:val="002E1761"/>
    <w:rsid w:val="002E211C"/>
    <w:rsid w:val="002E50CE"/>
    <w:rsid w:val="002E799C"/>
    <w:rsid w:val="002F590B"/>
    <w:rsid w:val="002F6234"/>
    <w:rsid w:val="002F699E"/>
    <w:rsid w:val="003038B5"/>
    <w:rsid w:val="00304298"/>
    <w:rsid w:val="00310F06"/>
    <w:rsid w:val="00320324"/>
    <w:rsid w:val="0032177C"/>
    <w:rsid w:val="00321EB5"/>
    <w:rsid w:val="00324889"/>
    <w:rsid w:val="003315D2"/>
    <w:rsid w:val="00332D13"/>
    <w:rsid w:val="00333DE5"/>
    <w:rsid w:val="003342E4"/>
    <w:rsid w:val="00335484"/>
    <w:rsid w:val="00340F00"/>
    <w:rsid w:val="003412F7"/>
    <w:rsid w:val="003418AE"/>
    <w:rsid w:val="003444FE"/>
    <w:rsid w:val="0034707E"/>
    <w:rsid w:val="00347C50"/>
    <w:rsid w:val="00351763"/>
    <w:rsid w:val="003548AF"/>
    <w:rsid w:val="003631E0"/>
    <w:rsid w:val="00364CB6"/>
    <w:rsid w:val="003707CE"/>
    <w:rsid w:val="003717E3"/>
    <w:rsid w:val="0037180F"/>
    <w:rsid w:val="00374563"/>
    <w:rsid w:val="00374B80"/>
    <w:rsid w:val="003805FA"/>
    <w:rsid w:val="003832B8"/>
    <w:rsid w:val="00384901"/>
    <w:rsid w:val="003902C5"/>
    <w:rsid w:val="003930DF"/>
    <w:rsid w:val="003960CD"/>
    <w:rsid w:val="00397608"/>
    <w:rsid w:val="003A0C32"/>
    <w:rsid w:val="003A0F5F"/>
    <w:rsid w:val="003A3AED"/>
    <w:rsid w:val="003A3CA9"/>
    <w:rsid w:val="003A60EC"/>
    <w:rsid w:val="003A6530"/>
    <w:rsid w:val="003A7837"/>
    <w:rsid w:val="003B0C4A"/>
    <w:rsid w:val="003B6526"/>
    <w:rsid w:val="003C10FF"/>
    <w:rsid w:val="003C3415"/>
    <w:rsid w:val="003D0941"/>
    <w:rsid w:val="003D2F03"/>
    <w:rsid w:val="003D56B9"/>
    <w:rsid w:val="003E2D8C"/>
    <w:rsid w:val="003E45F3"/>
    <w:rsid w:val="003E64D5"/>
    <w:rsid w:val="003F1C60"/>
    <w:rsid w:val="004025A4"/>
    <w:rsid w:val="00403AC5"/>
    <w:rsid w:val="004103CB"/>
    <w:rsid w:val="004126AE"/>
    <w:rsid w:val="004156F1"/>
    <w:rsid w:val="0041580D"/>
    <w:rsid w:val="0042460B"/>
    <w:rsid w:val="00426B27"/>
    <w:rsid w:val="00430788"/>
    <w:rsid w:val="00433045"/>
    <w:rsid w:val="004354A1"/>
    <w:rsid w:val="004370AA"/>
    <w:rsid w:val="004418F4"/>
    <w:rsid w:val="004425AA"/>
    <w:rsid w:val="00444B7C"/>
    <w:rsid w:val="00456BCA"/>
    <w:rsid w:val="004578D3"/>
    <w:rsid w:val="00462339"/>
    <w:rsid w:val="00462B83"/>
    <w:rsid w:val="004652FC"/>
    <w:rsid w:val="0046671B"/>
    <w:rsid w:val="004674BC"/>
    <w:rsid w:val="0047483D"/>
    <w:rsid w:val="00477482"/>
    <w:rsid w:val="0048062D"/>
    <w:rsid w:val="00485C78"/>
    <w:rsid w:val="00492B52"/>
    <w:rsid w:val="004941A6"/>
    <w:rsid w:val="004979BD"/>
    <w:rsid w:val="00497E46"/>
    <w:rsid w:val="004A06D9"/>
    <w:rsid w:val="004A1528"/>
    <w:rsid w:val="004A6391"/>
    <w:rsid w:val="004A6474"/>
    <w:rsid w:val="004B15A3"/>
    <w:rsid w:val="004B1910"/>
    <w:rsid w:val="004B1DFD"/>
    <w:rsid w:val="004B5453"/>
    <w:rsid w:val="004B701C"/>
    <w:rsid w:val="004C3105"/>
    <w:rsid w:val="004C7AC7"/>
    <w:rsid w:val="004D5063"/>
    <w:rsid w:val="004D66A1"/>
    <w:rsid w:val="004D7F81"/>
    <w:rsid w:val="004E350B"/>
    <w:rsid w:val="004E449D"/>
    <w:rsid w:val="004F0B6D"/>
    <w:rsid w:val="004F3071"/>
    <w:rsid w:val="004F7CAA"/>
    <w:rsid w:val="00510602"/>
    <w:rsid w:val="00513CC8"/>
    <w:rsid w:val="00515A3C"/>
    <w:rsid w:val="00516470"/>
    <w:rsid w:val="005233C9"/>
    <w:rsid w:val="00533310"/>
    <w:rsid w:val="00533FF6"/>
    <w:rsid w:val="0053798C"/>
    <w:rsid w:val="00537E63"/>
    <w:rsid w:val="00546664"/>
    <w:rsid w:val="005475E9"/>
    <w:rsid w:val="00551626"/>
    <w:rsid w:val="0055205D"/>
    <w:rsid w:val="00552F4D"/>
    <w:rsid w:val="005577C3"/>
    <w:rsid w:val="00561A40"/>
    <w:rsid w:val="00564FB8"/>
    <w:rsid w:val="00565A74"/>
    <w:rsid w:val="005706A7"/>
    <w:rsid w:val="00577333"/>
    <w:rsid w:val="005840F8"/>
    <w:rsid w:val="0059073F"/>
    <w:rsid w:val="005975C4"/>
    <w:rsid w:val="005A0E90"/>
    <w:rsid w:val="005A5511"/>
    <w:rsid w:val="005A5A03"/>
    <w:rsid w:val="005A5DD8"/>
    <w:rsid w:val="005B250E"/>
    <w:rsid w:val="005B31FD"/>
    <w:rsid w:val="005B36D7"/>
    <w:rsid w:val="005B5170"/>
    <w:rsid w:val="005C0E33"/>
    <w:rsid w:val="005C2840"/>
    <w:rsid w:val="005C3866"/>
    <w:rsid w:val="005C659E"/>
    <w:rsid w:val="005D0B3F"/>
    <w:rsid w:val="005D223E"/>
    <w:rsid w:val="005D2545"/>
    <w:rsid w:val="005D520A"/>
    <w:rsid w:val="005D641B"/>
    <w:rsid w:val="005D6CCA"/>
    <w:rsid w:val="005E2D45"/>
    <w:rsid w:val="005E5BDD"/>
    <w:rsid w:val="005F05BC"/>
    <w:rsid w:val="0060048B"/>
    <w:rsid w:val="006008EB"/>
    <w:rsid w:val="00602973"/>
    <w:rsid w:val="00610A28"/>
    <w:rsid w:val="00612620"/>
    <w:rsid w:val="00612A28"/>
    <w:rsid w:val="00616875"/>
    <w:rsid w:val="00620283"/>
    <w:rsid w:val="0062365C"/>
    <w:rsid w:val="00624D48"/>
    <w:rsid w:val="00632E7F"/>
    <w:rsid w:val="00637850"/>
    <w:rsid w:val="00642B40"/>
    <w:rsid w:val="00651BB5"/>
    <w:rsid w:val="006542D2"/>
    <w:rsid w:val="00655E6B"/>
    <w:rsid w:val="00664BB5"/>
    <w:rsid w:val="0066764F"/>
    <w:rsid w:val="006736E5"/>
    <w:rsid w:val="006755A7"/>
    <w:rsid w:val="00677FE5"/>
    <w:rsid w:val="0068326A"/>
    <w:rsid w:val="006855E4"/>
    <w:rsid w:val="006903BB"/>
    <w:rsid w:val="00693EE9"/>
    <w:rsid w:val="00695FE2"/>
    <w:rsid w:val="006A650A"/>
    <w:rsid w:val="006B0ABA"/>
    <w:rsid w:val="006B2832"/>
    <w:rsid w:val="006B31E2"/>
    <w:rsid w:val="006B704A"/>
    <w:rsid w:val="006B7E4E"/>
    <w:rsid w:val="006C1A5C"/>
    <w:rsid w:val="006C483E"/>
    <w:rsid w:val="006C56B5"/>
    <w:rsid w:val="006C5F1B"/>
    <w:rsid w:val="006D358B"/>
    <w:rsid w:val="006D782F"/>
    <w:rsid w:val="006E0EA2"/>
    <w:rsid w:val="006E1ECD"/>
    <w:rsid w:val="006F18D7"/>
    <w:rsid w:val="00700D49"/>
    <w:rsid w:val="007036A5"/>
    <w:rsid w:val="00704E68"/>
    <w:rsid w:val="00710BAF"/>
    <w:rsid w:val="0072057B"/>
    <w:rsid w:val="00720721"/>
    <w:rsid w:val="00723819"/>
    <w:rsid w:val="007267BB"/>
    <w:rsid w:val="007304B8"/>
    <w:rsid w:val="0073178D"/>
    <w:rsid w:val="00732A6B"/>
    <w:rsid w:val="007362F6"/>
    <w:rsid w:val="0073663A"/>
    <w:rsid w:val="007374E0"/>
    <w:rsid w:val="007375D0"/>
    <w:rsid w:val="007377B2"/>
    <w:rsid w:val="00744706"/>
    <w:rsid w:val="00744BDE"/>
    <w:rsid w:val="00750CD4"/>
    <w:rsid w:val="00754A59"/>
    <w:rsid w:val="00754C49"/>
    <w:rsid w:val="0075697D"/>
    <w:rsid w:val="007610EF"/>
    <w:rsid w:val="00763FB2"/>
    <w:rsid w:val="0076519F"/>
    <w:rsid w:val="00773F48"/>
    <w:rsid w:val="00775B1B"/>
    <w:rsid w:val="00783C8C"/>
    <w:rsid w:val="0078437C"/>
    <w:rsid w:val="00786E3F"/>
    <w:rsid w:val="00787D3B"/>
    <w:rsid w:val="007926B0"/>
    <w:rsid w:val="007938B1"/>
    <w:rsid w:val="007A12E5"/>
    <w:rsid w:val="007B5B69"/>
    <w:rsid w:val="007C2034"/>
    <w:rsid w:val="007C31CC"/>
    <w:rsid w:val="007C3AF7"/>
    <w:rsid w:val="007D6CFA"/>
    <w:rsid w:val="007D702D"/>
    <w:rsid w:val="007D7054"/>
    <w:rsid w:val="007E2F61"/>
    <w:rsid w:val="007E318D"/>
    <w:rsid w:val="007E3925"/>
    <w:rsid w:val="007E739C"/>
    <w:rsid w:val="007F25D5"/>
    <w:rsid w:val="007F3655"/>
    <w:rsid w:val="007F71F0"/>
    <w:rsid w:val="00802ABD"/>
    <w:rsid w:val="00812298"/>
    <w:rsid w:val="008201A0"/>
    <w:rsid w:val="00821510"/>
    <w:rsid w:val="0082211D"/>
    <w:rsid w:val="00827959"/>
    <w:rsid w:val="008305A1"/>
    <w:rsid w:val="0083101D"/>
    <w:rsid w:val="00832239"/>
    <w:rsid w:val="00833DF0"/>
    <w:rsid w:val="008362AA"/>
    <w:rsid w:val="00847E61"/>
    <w:rsid w:val="00851EB2"/>
    <w:rsid w:val="00852659"/>
    <w:rsid w:val="008541D2"/>
    <w:rsid w:val="0085563E"/>
    <w:rsid w:val="0085581B"/>
    <w:rsid w:val="008569C6"/>
    <w:rsid w:val="00860324"/>
    <w:rsid w:val="008651BA"/>
    <w:rsid w:val="00867713"/>
    <w:rsid w:val="00870909"/>
    <w:rsid w:val="008713DF"/>
    <w:rsid w:val="00872861"/>
    <w:rsid w:val="00874401"/>
    <w:rsid w:val="00877D9A"/>
    <w:rsid w:val="008807A1"/>
    <w:rsid w:val="0088132A"/>
    <w:rsid w:val="00882CE5"/>
    <w:rsid w:val="0089199E"/>
    <w:rsid w:val="008931AE"/>
    <w:rsid w:val="008973A4"/>
    <w:rsid w:val="008A08F9"/>
    <w:rsid w:val="008A4317"/>
    <w:rsid w:val="008A7709"/>
    <w:rsid w:val="008B0E63"/>
    <w:rsid w:val="008B1348"/>
    <w:rsid w:val="008B1FEF"/>
    <w:rsid w:val="008B3634"/>
    <w:rsid w:val="008B3E6C"/>
    <w:rsid w:val="008B4D1A"/>
    <w:rsid w:val="008B5FF6"/>
    <w:rsid w:val="008C0263"/>
    <w:rsid w:val="008C6003"/>
    <w:rsid w:val="008D3894"/>
    <w:rsid w:val="008E3B38"/>
    <w:rsid w:val="008F1775"/>
    <w:rsid w:val="008F1898"/>
    <w:rsid w:val="008F24FC"/>
    <w:rsid w:val="008F7E29"/>
    <w:rsid w:val="00900020"/>
    <w:rsid w:val="00900A37"/>
    <w:rsid w:val="00901CD4"/>
    <w:rsid w:val="009118C1"/>
    <w:rsid w:val="00912570"/>
    <w:rsid w:val="0091477C"/>
    <w:rsid w:val="009156BB"/>
    <w:rsid w:val="00917317"/>
    <w:rsid w:val="00917600"/>
    <w:rsid w:val="009206A4"/>
    <w:rsid w:val="00922A3A"/>
    <w:rsid w:val="00922CAD"/>
    <w:rsid w:val="00924026"/>
    <w:rsid w:val="00925BDD"/>
    <w:rsid w:val="00930278"/>
    <w:rsid w:val="0093080E"/>
    <w:rsid w:val="00937610"/>
    <w:rsid w:val="009433A0"/>
    <w:rsid w:val="00953550"/>
    <w:rsid w:val="00955C58"/>
    <w:rsid w:val="00964091"/>
    <w:rsid w:val="009653D9"/>
    <w:rsid w:val="0096642D"/>
    <w:rsid w:val="009673AB"/>
    <w:rsid w:val="0097084B"/>
    <w:rsid w:val="00971652"/>
    <w:rsid w:val="00974306"/>
    <w:rsid w:val="00980E8E"/>
    <w:rsid w:val="009810E8"/>
    <w:rsid w:val="0098448D"/>
    <w:rsid w:val="00985334"/>
    <w:rsid w:val="0098734F"/>
    <w:rsid w:val="00995A04"/>
    <w:rsid w:val="009A04CE"/>
    <w:rsid w:val="009A51E9"/>
    <w:rsid w:val="009C0582"/>
    <w:rsid w:val="009C21A6"/>
    <w:rsid w:val="009C498D"/>
    <w:rsid w:val="009C5243"/>
    <w:rsid w:val="009C7A00"/>
    <w:rsid w:val="009C7EE4"/>
    <w:rsid w:val="009D0F2A"/>
    <w:rsid w:val="009D4618"/>
    <w:rsid w:val="009F0CAD"/>
    <w:rsid w:val="009F1FC8"/>
    <w:rsid w:val="009F5069"/>
    <w:rsid w:val="00A0109A"/>
    <w:rsid w:val="00A03ACF"/>
    <w:rsid w:val="00A058C5"/>
    <w:rsid w:val="00A0748E"/>
    <w:rsid w:val="00A074A0"/>
    <w:rsid w:val="00A2398E"/>
    <w:rsid w:val="00A23FAD"/>
    <w:rsid w:val="00A250E7"/>
    <w:rsid w:val="00A26400"/>
    <w:rsid w:val="00A36BD0"/>
    <w:rsid w:val="00A42636"/>
    <w:rsid w:val="00A4612B"/>
    <w:rsid w:val="00A46AE6"/>
    <w:rsid w:val="00A52BE9"/>
    <w:rsid w:val="00A60ECB"/>
    <w:rsid w:val="00A74C3A"/>
    <w:rsid w:val="00A756DF"/>
    <w:rsid w:val="00A809B4"/>
    <w:rsid w:val="00A856DB"/>
    <w:rsid w:val="00A86F94"/>
    <w:rsid w:val="00A9196B"/>
    <w:rsid w:val="00A93E87"/>
    <w:rsid w:val="00AA24C1"/>
    <w:rsid w:val="00AA282D"/>
    <w:rsid w:val="00AA6820"/>
    <w:rsid w:val="00AA706E"/>
    <w:rsid w:val="00AB212D"/>
    <w:rsid w:val="00AB3498"/>
    <w:rsid w:val="00AB6E1F"/>
    <w:rsid w:val="00AC32C3"/>
    <w:rsid w:val="00AC57FD"/>
    <w:rsid w:val="00AC6AE7"/>
    <w:rsid w:val="00AD5963"/>
    <w:rsid w:val="00AD7D74"/>
    <w:rsid w:val="00AE2BF8"/>
    <w:rsid w:val="00AE769D"/>
    <w:rsid w:val="00AF0492"/>
    <w:rsid w:val="00AF5E5E"/>
    <w:rsid w:val="00B01E59"/>
    <w:rsid w:val="00B02EE8"/>
    <w:rsid w:val="00B12F67"/>
    <w:rsid w:val="00B144DD"/>
    <w:rsid w:val="00B15CB4"/>
    <w:rsid w:val="00B2050D"/>
    <w:rsid w:val="00B21E97"/>
    <w:rsid w:val="00B23053"/>
    <w:rsid w:val="00B23DDC"/>
    <w:rsid w:val="00B24250"/>
    <w:rsid w:val="00B26C58"/>
    <w:rsid w:val="00B26CA0"/>
    <w:rsid w:val="00B30170"/>
    <w:rsid w:val="00B314A3"/>
    <w:rsid w:val="00B322F0"/>
    <w:rsid w:val="00B32878"/>
    <w:rsid w:val="00B335FF"/>
    <w:rsid w:val="00B34FB5"/>
    <w:rsid w:val="00B3612A"/>
    <w:rsid w:val="00B40D09"/>
    <w:rsid w:val="00B42136"/>
    <w:rsid w:val="00B50F4C"/>
    <w:rsid w:val="00B53B74"/>
    <w:rsid w:val="00B55171"/>
    <w:rsid w:val="00B72477"/>
    <w:rsid w:val="00B725CC"/>
    <w:rsid w:val="00B72956"/>
    <w:rsid w:val="00B8021F"/>
    <w:rsid w:val="00B86E80"/>
    <w:rsid w:val="00B9280A"/>
    <w:rsid w:val="00B96A1C"/>
    <w:rsid w:val="00B96E02"/>
    <w:rsid w:val="00BA11EA"/>
    <w:rsid w:val="00BA3174"/>
    <w:rsid w:val="00BA420A"/>
    <w:rsid w:val="00BB1DD8"/>
    <w:rsid w:val="00BB30FD"/>
    <w:rsid w:val="00BB4B9A"/>
    <w:rsid w:val="00BC01E4"/>
    <w:rsid w:val="00BC15C7"/>
    <w:rsid w:val="00BC7969"/>
    <w:rsid w:val="00BE116D"/>
    <w:rsid w:val="00BE26B5"/>
    <w:rsid w:val="00BE3BDC"/>
    <w:rsid w:val="00BE3E86"/>
    <w:rsid w:val="00BE4189"/>
    <w:rsid w:val="00BE48EA"/>
    <w:rsid w:val="00BE5F89"/>
    <w:rsid w:val="00BE6A6E"/>
    <w:rsid w:val="00BF0E25"/>
    <w:rsid w:val="00BF5344"/>
    <w:rsid w:val="00BF7D77"/>
    <w:rsid w:val="00C01DF6"/>
    <w:rsid w:val="00C121AB"/>
    <w:rsid w:val="00C210F9"/>
    <w:rsid w:val="00C21660"/>
    <w:rsid w:val="00C227E0"/>
    <w:rsid w:val="00C23904"/>
    <w:rsid w:val="00C3080A"/>
    <w:rsid w:val="00C40323"/>
    <w:rsid w:val="00C50912"/>
    <w:rsid w:val="00C51AB7"/>
    <w:rsid w:val="00C544CA"/>
    <w:rsid w:val="00C578FD"/>
    <w:rsid w:val="00C604CE"/>
    <w:rsid w:val="00C653A3"/>
    <w:rsid w:val="00C65415"/>
    <w:rsid w:val="00C658B0"/>
    <w:rsid w:val="00C6603B"/>
    <w:rsid w:val="00C72E17"/>
    <w:rsid w:val="00C74BE9"/>
    <w:rsid w:val="00C74D1D"/>
    <w:rsid w:val="00C77F3D"/>
    <w:rsid w:val="00CA01F9"/>
    <w:rsid w:val="00CA5417"/>
    <w:rsid w:val="00CA722C"/>
    <w:rsid w:val="00CB0353"/>
    <w:rsid w:val="00CB0D4B"/>
    <w:rsid w:val="00CB11A8"/>
    <w:rsid w:val="00CB3ADD"/>
    <w:rsid w:val="00CB4BF0"/>
    <w:rsid w:val="00CB67F8"/>
    <w:rsid w:val="00CC1648"/>
    <w:rsid w:val="00CC2BE6"/>
    <w:rsid w:val="00CC5B64"/>
    <w:rsid w:val="00CC635F"/>
    <w:rsid w:val="00CD1CEE"/>
    <w:rsid w:val="00CD5BB7"/>
    <w:rsid w:val="00CD60FC"/>
    <w:rsid w:val="00CD7413"/>
    <w:rsid w:val="00CE13CC"/>
    <w:rsid w:val="00CE1692"/>
    <w:rsid w:val="00CE395C"/>
    <w:rsid w:val="00CE4184"/>
    <w:rsid w:val="00CF3516"/>
    <w:rsid w:val="00CF4A49"/>
    <w:rsid w:val="00CF4F4F"/>
    <w:rsid w:val="00CF5C24"/>
    <w:rsid w:val="00CF6019"/>
    <w:rsid w:val="00D00A5B"/>
    <w:rsid w:val="00D0145D"/>
    <w:rsid w:val="00D01AD3"/>
    <w:rsid w:val="00D01D7D"/>
    <w:rsid w:val="00D0559D"/>
    <w:rsid w:val="00D05716"/>
    <w:rsid w:val="00D11556"/>
    <w:rsid w:val="00D17781"/>
    <w:rsid w:val="00D24FA6"/>
    <w:rsid w:val="00D35963"/>
    <w:rsid w:val="00D375E0"/>
    <w:rsid w:val="00D404C5"/>
    <w:rsid w:val="00D42EB2"/>
    <w:rsid w:val="00D44BFB"/>
    <w:rsid w:val="00D47330"/>
    <w:rsid w:val="00D50767"/>
    <w:rsid w:val="00D54183"/>
    <w:rsid w:val="00D54F5F"/>
    <w:rsid w:val="00D55153"/>
    <w:rsid w:val="00D56FCF"/>
    <w:rsid w:val="00D60336"/>
    <w:rsid w:val="00D6420C"/>
    <w:rsid w:val="00D65653"/>
    <w:rsid w:val="00D67593"/>
    <w:rsid w:val="00D705C0"/>
    <w:rsid w:val="00D70857"/>
    <w:rsid w:val="00D71F4B"/>
    <w:rsid w:val="00D728AD"/>
    <w:rsid w:val="00D72D82"/>
    <w:rsid w:val="00D74A17"/>
    <w:rsid w:val="00D74D47"/>
    <w:rsid w:val="00D768EB"/>
    <w:rsid w:val="00D91237"/>
    <w:rsid w:val="00D912DB"/>
    <w:rsid w:val="00D945C3"/>
    <w:rsid w:val="00D9587E"/>
    <w:rsid w:val="00DA2036"/>
    <w:rsid w:val="00DA7972"/>
    <w:rsid w:val="00DB2011"/>
    <w:rsid w:val="00DB5482"/>
    <w:rsid w:val="00DC288B"/>
    <w:rsid w:val="00DC3803"/>
    <w:rsid w:val="00DC68CC"/>
    <w:rsid w:val="00DD13A0"/>
    <w:rsid w:val="00DD21CA"/>
    <w:rsid w:val="00DD2D61"/>
    <w:rsid w:val="00DD417C"/>
    <w:rsid w:val="00DE3962"/>
    <w:rsid w:val="00DE6E7B"/>
    <w:rsid w:val="00DE7B24"/>
    <w:rsid w:val="00DE7E93"/>
    <w:rsid w:val="00DF0448"/>
    <w:rsid w:val="00DF0692"/>
    <w:rsid w:val="00DF47F0"/>
    <w:rsid w:val="00DF4D9F"/>
    <w:rsid w:val="00DF754E"/>
    <w:rsid w:val="00E007E9"/>
    <w:rsid w:val="00E02E97"/>
    <w:rsid w:val="00E03765"/>
    <w:rsid w:val="00E0642D"/>
    <w:rsid w:val="00E0664C"/>
    <w:rsid w:val="00E07178"/>
    <w:rsid w:val="00E122AE"/>
    <w:rsid w:val="00E13BF2"/>
    <w:rsid w:val="00E151B0"/>
    <w:rsid w:val="00E22BAE"/>
    <w:rsid w:val="00E23D93"/>
    <w:rsid w:val="00E30338"/>
    <w:rsid w:val="00E4404A"/>
    <w:rsid w:val="00E44590"/>
    <w:rsid w:val="00E53F83"/>
    <w:rsid w:val="00E55191"/>
    <w:rsid w:val="00E57952"/>
    <w:rsid w:val="00E57A5F"/>
    <w:rsid w:val="00E62376"/>
    <w:rsid w:val="00E64DCF"/>
    <w:rsid w:val="00E71571"/>
    <w:rsid w:val="00E73223"/>
    <w:rsid w:val="00E74108"/>
    <w:rsid w:val="00E77A13"/>
    <w:rsid w:val="00E85E54"/>
    <w:rsid w:val="00E90304"/>
    <w:rsid w:val="00E904F3"/>
    <w:rsid w:val="00E947A7"/>
    <w:rsid w:val="00E94F40"/>
    <w:rsid w:val="00E9702C"/>
    <w:rsid w:val="00EA19DE"/>
    <w:rsid w:val="00EB03F6"/>
    <w:rsid w:val="00EC0929"/>
    <w:rsid w:val="00EC3CD6"/>
    <w:rsid w:val="00EC4A5B"/>
    <w:rsid w:val="00EC5DED"/>
    <w:rsid w:val="00EC7923"/>
    <w:rsid w:val="00ED1A20"/>
    <w:rsid w:val="00EE0CD0"/>
    <w:rsid w:val="00EE5A51"/>
    <w:rsid w:val="00EE74D1"/>
    <w:rsid w:val="00EF55C3"/>
    <w:rsid w:val="00EF753E"/>
    <w:rsid w:val="00F0457A"/>
    <w:rsid w:val="00F04DBE"/>
    <w:rsid w:val="00F201C0"/>
    <w:rsid w:val="00F2577D"/>
    <w:rsid w:val="00F26AFF"/>
    <w:rsid w:val="00F33980"/>
    <w:rsid w:val="00F46128"/>
    <w:rsid w:val="00F47F11"/>
    <w:rsid w:val="00F50A60"/>
    <w:rsid w:val="00F62CCF"/>
    <w:rsid w:val="00F64D65"/>
    <w:rsid w:val="00F70019"/>
    <w:rsid w:val="00F70FC1"/>
    <w:rsid w:val="00F7223C"/>
    <w:rsid w:val="00F734A2"/>
    <w:rsid w:val="00F75681"/>
    <w:rsid w:val="00F77E74"/>
    <w:rsid w:val="00F8348A"/>
    <w:rsid w:val="00F84D6A"/>
    <w:rsid w:val="00F868C6"/>
    <w:rsid w:val="00F94E75"/>
    <w:rsid w:val="00FA0F0C"/>
    <w:rsid w:val="00FB2D6D"/>
    <w:rsid w:val="00FB38D2"/>
    <w:rsid w:val="00FB3F75"/>
    <w:rsid w:val="00FB46ED"/>
    <w:rsid w:val="00FB5859"/>
    <w:rsid w:val="00FB5BEE"/>
    <w:rsid w:val="00FB68E4"/>
    <w:rsid w:val="00FC0DBF"/>
    <w:rsid w:val="00FC2A0F"/>
    <w:rsid w:val="00FD32AD"/>
    <w:rsid w:val="00FD3DD5"/>
    <w:rsid w:val="00FD4886"/>
    <w:rsid w:val="00FD6AD7"/>
    <w:rsid w:val="00FD71A8"/>
    <w:rsid w:val="00FE55F1"/>
    <w:rsid w:val="00FF4AE4"/>
    <w:rsid w:val="00FF6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41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49" w:line="269" w:lineRule="auto"/>
      <w:ind w:left="289" w:hanging="10"/>
      <w:jc w:val="both"/>
    </w:pPr>
    <w:rPr>
      <w:rFonts w:ascii="Arial" w:eastAsia="Arial" w:hAnsi="Arial" w:cs="Arial"/>
      <w:color w:val="000000"/>
    </w:rPr>
  </w:style>
  <w:style w:type="paragraph" w:styleId="1">
    <w:name w:val="heading 1"/>
    <w:next w:val="a"/>
    <w:link w:val="10"/>
    <w:uiPriority w:val="9"/>
    <w:unhideWhenUsed/>
    <w:qFormat/>
    <w:pPr>
      <w:keepNext/>
      <w:keepLines/>
      <w:numPr>
        <w:numId w:val="6"/>
      </w:numPr>
      <w:spacing w:after="134" w:line="260" w:lineRule="auto"/>
      <w:outlineLvl w:val="0"/>
    </w:pPr>
    <w:rPr>
      <w:rFonts w:ascii="Calibri" w:eastAsia="Calibri" w:hAnsi="Calibri" w:cs="Calibri"/>
      <w:color w:val="2E74B5"/>
      <w:sz w:val="32"/>
    </w:rPr>
  </w:style>
  <w:style w:type="paragraph" w:styleId="2">
    <w:name w:val="heading 2"/>
    <w:next w:val="a"/>
    <w:link w:val="20"/>
    <w:uiPriority w:val="9"/>
    <w:unhideWhenUsed/>
    <w:qFormat/>
    <w:pPr>
      <w:keepNext/>
      <w:keepLines/>
      <w:numPr>
        <w:ilvl w:val="1"/>
        <w:numId w:val="6"/>
      </w:numPr>
      <w:spacing w:after="256"/>
      <w:outlineLvl w:val="1"/>
    </w:pPr>
    <w:rPr>
      <w:rFonts w:ascii="Arial" w:eastAsia="Arial" w:hAnsi="Arial" w:cs="Arial"/>
      <w:b/>
      <w:color w:val="000000"/>
    </w:rPr>
  </w:style>
  <w:style w:type="paragraph" w:styleId="3">
    <w:name w:val="heading 3"/>
    <w:next w:val="a"/>
    <w:link w:val="30"/>
    <w:uiPriority w:val="9"/>
    <w:unhideWhenUsed/>
    <w:qFormat/>
    <w:pPr>
      <w:keepNext/>
      <w:keepLines/>
      <w:numPr>
        <w:ilvl w:val="2"/>
        <w:numId w:val="6"/>
      </w:numPr>
      <w:spacing w:after="256"/>
      <w:outlineLvl w:val="2"/>
    </w:pPr>
    <w:rPr>
      <w:rFonts w:ascii="Arial" w:eastAsia="Arial" w:hAnsi="Arial" w:cs="Arial"/>
      <w:b/>
      <w:color w:val="000000"/>
    </w:rPr>
  </w:style>
  <w:style w:type="paragraph" w:styleId="4">
    <w:name w:val="heading 4"/>
    <w:basedOn w:val="a"/>
    <w:next w:val="a"/>
    <w:link w:val="40"/>
    <w:uiPriority w:val="9"/>
    <w:semiHidden/>
    <w:unhideWhenUsed/>
    <w:qFormat/>
    <w:rsid w:val="008B1348"/>
    <w:pPr>
      <w:keepNext/>
      <w:keepLines/>
      <w:numPr>
        <w:ilvl w:val="3"/>
        <w:numId w:val="6"/>
      </w:numPr>
      <w:spacing w:before="40" w:after="0"/>
      <w:ind w:right="4"/>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8B1348"/>
    <w:pPr>
      <w:keepNext/>
      <w:keepLines/>
      <w:numPr>
        <w:ilvl w:val="4"/>
        <w:numId w:val="6"/>
      </w:numPr>
      <w:spacing w:before="40" w:after="0"/>
      <w:ind w:right="4"/>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8B1348"/>
    <w:pPr>
      <w:keepNext/>
      <w:keepLines/>
      <w:numPr>
        <w:ilvl w:val="5"/>
        <w:numId w:val="6"/>
      </w:numPr>
      <w:spacing w:before="40" w:after="0"/>
      <w:ind w:right="4"/>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8B1348"/>
    <w:pPr>
      <w:keepNext/>
      <w:keepLines/>
      <w:numPr>
        <w:ilvl w:val="6"/>
        <w:numId w:val="6"/>
      </w:numPr>
      <w:spacing w:before="40" w:after="0"/>
      <w:ind w:right="4"/>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8B1348"/>
    <w:pPr>
      <w:keepNext/>
      <w:keepLines/>
      <w:numPr>
        <w:ilvl w:val="7"/>
        <w:numId w:val="6"/>
      </w:numPr>
      <w:spacing w:before="40" w:after="0"/>
      <w:ind w:right="4"/>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8B1348"/>
    <w:pPr>
      <w:keepNext/>
      <w:keepLines/>
      <w:numPr>
        <w:ilvl w:val="8"/>
        <w:numId w:val="6"/>
      </w:numPr>
      <w:spacing w:before="40" w:after="0"/>
      <w:ind w:right="4"/>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libri" w:eastAsia="Calibri" w:hAnsi="Calibri" w:cs="Calibri"/>
      <w:color w:val="2E74B5"/>
      <w:sz w:val="32"/>
    </w:rPr>
  </w:style>
  <w:style w:type="paragraph" w:customStyle="1" w:styleId="footnotedescription">
    <w:name w:val="footnote description"/>
    <w:next w:val="a"/>
    <w:link w:val="footnotedescriptionChar"/>
    <w:hidden/>
    <w:pPr>
      <w:spacing w:after="0" w:line="266" w:lineRule="auto"/>
      <w:ind w:left="168"/>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20">
    <w:name w:val="Заголовок 2 Знак"/>
    <w:link w:val="2"/>
    <w:uiPriority w:val="9"/>
    <w:rPr>
      <w:rFonts w:ascii="Arial" w:eastAsia="Arial" w:hAnsi="Arial" w:cs="Arial"/>
      <w:b/>
      <w:color w:val="000000"/>
    </w:rPr>
  </w:style>
  <w:style w:type="character" w:customStyle="1" w:styleId="30">
    <w:name w:val="Заголовок 3 Знак"/>
    <w:link w:val="3"/>
    <w:uiPriority w:val="9"/>
    <w:rPr>
      <w:rFonts w:ascii="Arial" w:eastAsia="Arial" w:hAnsi="Arial" w:cs="Arial"/>
      <w:b/>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E77A13"/>
    <w:rPr>
      <w:color w:val="0563C1" w:themeColor="hyperlink"/>
      <w:u w:val="single"/>
    </w:rPr>
  </w:style>
  <w:style w:type="paragraph" w:styleId="a4">
    <w:name w:val="List Paragraph"/>
    <w:aliases w:val="ADB Normal,ADB paragraph numbering,Resume Title,Citation List,Graphic,List Paragraph-ExecSummary,ANNEX,Bulltes Normal,List Paragraph2,Bullet1,References,List Paragraph (numbered (a)),IBL List Paragraph,CPS"/>
    <w:basedOn w:val="a"/>
    <w:link w:val="a5"/>
    <w:uiPriority w:val="34"/>
    <w:qFormat/>
    <w:rsid w:val="0046671B"/>
    <w:pPr>
      <w:ind w:left="720"/>
      <w:contextualSpacing/>
    </w:pPr>
  </w:style>
  <w:style w:type="paragraph" w:styleId="a6">
    <w:name w:val="footnote text"/>
    <w:aliases w:val="ft,(NECG) Footnote Text,Footnote Text Char Char Char Char Char,Footnote Text Char Char Char Char Char Char,(NECG) Footnote Text Char Char Char Char Char,single space,FOOTNOTES,fn,Fußnote,Fußnote Char Char Char Char,footnote text,Geneva 9,f"/>
    <w:basedOn w:val="a"/>
    <w:link w:val="a7"/>
    <w:uiPriority w:val="99"/>
    <w:unhideWhenUsed/>
    <w:qFormat/>
    <w:rsid w:val="008B1348"/>
    <w:pPr>
      <w:spacing w:after="0" w:line="240" w:lineRule="auto"/>
      <w:ind w:left="370" w:right="4"/>
    </w:pPr>
    <w:rPr>
      <w:sz w:val="20"/>
      <w:szCs w:val="20"/>
    </w:rPr>
  </w:style>
  <w:style w:type="character" w:customStyle="1" w:styleId="a7">
    <w:name w:val="Текст сноски Знак"/>
    <w:aliases w:val="ft Знак,(NECG) Footnote Text Знак,Footnote Text Char Char Char Char Char Знак,Footnote Text Char Char Char Char Char Char Знак,(NECG) Footnote Text Char Char Char Char Char Знак,single space Знак,FOOTNOTES Знак,fn Знак,Fußnote Знак"/>
    <w:basedOn w:val="a0"/>
    <w:link w:val="a6"/>
    <w:uiPriority w:val="99"/>
    <w:rsid w:val="008B1348"/>
    <w:rPr>
      <w:rFonts w:ascii="Arial" w:eastAsia="Arial" w:hAnsi="Arial" w:cs="Arial"/>
      <w:color w:val="000000"/>
      <w:sz w:val="20"/>
      <w:szCs w:val="20"/>
    </w:rPr>
  </w:style>
  <w:style w:type="character" w:styleId="a8">
    <w:name w:val="footnote reference"/>
    <w:aliases w:val="ftref,16 Point,Superscript 6 Point,(NECG) Footnote Reference,fr,Footnote Ref in FtNote,SUPERS,Ref,de nota al pie,Superscript 6 Point + 11 pt,ftref1,16 Point1,Superscript 6 Point1,ftref2,16 Point2,Superscript 6 Point2,BVI fnr"/>
    <w:basedOn w:val="a0"/>
    <w:link w:val="ftrefChar1"/>
    <w:uiPriority w:val="99"/>
    <w:unhideWhenUsed/>
    <w:qFormat/>
    <w:rsid w:val="008B1348"/>
    <w:rPr>
      <w:vertAlign w:val="superscript"/>
    </w:rPr>
  </w:style>
  <w:style w:type="character" w:customStyle="1" w:styleId="40">
    <w:name w:val="Заголовок 4 Знак"/>
    <w:basedOn w:val="a0"/>
    <w:link w:val="4"/>
    <w:uiPriority w:val="9"/>
    <w:semiHidden/>
    <w:rsid w:val="008B134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8B134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8B1348"/>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8B1348"/>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8B134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8B1348"/>
    <w:rPr>
      <w:rFonts w:asciiTheme="majorHAnsi" w:eastAsiaTheme="majorEastAsia" w:hAnsiTheme="majorHAnsi" w:cstheme="majorBidi"/>
      <w:i/>
      <w:iCs/>
      <w:color w:val="272727" w:themeColor="text1" w:themeTint="D8"/>
      <w:sz w:val="21"/>
      <w:szCs w:val="21"/>
    </w:rPr>
  </w:style>
  <w:style w:type="table" w:styleId="a9">
    <w:name w:val="Table Grid"/>
    <w:basedOn w:val="a1"/>
    <w:uiPriority w:val="39"/>
    <w:rsid w:val="00D67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5D2545"/>
    <w:pPr>
      <w:tabs>
        <w:tab w:val="center" w:pos="4680"/>
        <w:tab w:val="right" w:pos="9360"/>
      </w:tabs>
      <w:spacing w:after="0" w:line="240" w:lineRule="auto"/>
    </w:pPr>
  </w:style>
  <w:style w:type="character" w:customStyle="1" w:styleId="ab">
    <w:name w:val="Верхний колонтитул Знак"/>
    <w:basedOn w:val="a0"/>
    <w:link w:val="aa"/>
    <w:uiPriority w:val="99"/>
    <w:semiHidden/>
    <w:rsid w:val="005D2545"/>
    <w:rPr>
      <w:rFonts w:ascii="Arial" w:eastAsia="Arial" w:hAnsi="Arial" w:cs="Arial"/>
      <w:color w:val="000000"/>
    </w:rPr>
  </w:style>
  <w:style w:type="paragraph" w:customStyle="1" w:styleId="-11">
    <w:name w:val="Цветной список - Акцент 11"/>
    <w:aliases w:val="ADB List Paragraph,List Paragraph1,Recommendation,List Paragraph11,Bulleted List Paragraph,Bullets,Paragraphe de liste1,List_Paragraph,Multilevel para_II,Akapit z listą BS,List Paragraph 1,Colorful List - Accent 12"/>
    <w:basedOn w:val="a"/>
    <w:link w:val="-1"/>
    <w:qFormat/>
    <w:rsid w:val="001A05DC"/>
    <w:pPr>
      <w:spacing w:after="0" w:line="240" w:lineRule="auto"/>
      <w:ind w:left="708" w:firstLine="0"/>
      <w:jc w:val="left"/>
    </w:pPr>
    <w:rPr>
      <w:rFonts w:ascii="Calibri" w:eastAsia="MS Mincho" w:hAnsi="Calibri" w:cs="Times New Roman"/>
      <w:color w:val="auto"/>
      <w:sz w:val="24"/>
      <w:szCs w:val="24"/>
    </w:rPr>
  </w:style>
  <w:style w:type="character" w:customStyle="1" w:styleId="-1">
    <w:name w:val="Цветной список - Акцент 1 Знак"/>
    <w:aliases w:val="ADB List Paragraph Знак,List Paragraph1 Знак,Recommendation Знак,List Paragraph11 Знак,Bulleted List Paragraph Знак,Bullets Знак,Paragraphe de liste1 Знак,List_Paragraph Знак,Multilevel para_II Знак,Akapit z listą BS Знак"/>
    <w:link w:val="-11"/>
    <w:rsid w:val="001A05DC"/>
    <w:rPr>
      <w:rFonts w:ascii="Calibri" w:eastAsia="MS Mincho" w:hAnsi="Calibri" w:cs="Times New Roman"/>
      <w:sz w:val="24"/>
      <w:szCs w:val="24"/>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
    <w:basedOn w:val="a"/>
    <w:link w:val="a8"/>
    <w:uiPriority w:val="99"/>
    <w:rsid w:val="001A05DC"/>
    <w:pPr>
      <w:spacing w:before="120" w:after="160" w:line="240" w:lineRule="exact"/>
      <w:ind w:left="0" w:firstLine="0"/>
    </w:pPr>
    <w:rPr>
      <w:rFonts w:asciiTheme="minorHAnsi" w:eastAsiaTheme="minorEastAsia" w:hAnsiTheme="minorHAnsi" w:cstheme="minorBidi"/>
      <w:color w:val="auto"/>
      <w:vertAlign w:val="superscript"/>
    </w:rPr>
  </w:style>
  <w:style w:type="character" w:customStyle="1" w:styleId="a5">
    <w:name w:val="Абзац списка Знак"/>
    <w:aliases w:val="ADB Normal Знак,ADB paragraph numbering Знак,Resume Title Знак,Citation List Знак,Graphic Знак,List Paragraph-ExecSummary Знак,ANNEX Знак,Bulltes Normal Знак,List Paragraph2 Знак,Bullet1 Знак,References Знак,IBL List Paragraph Знак"/>
    <w:link w:val="a4"/>
    <w:uiPriority w:val="34"/>
    <w:qFormat/>
    <w:locked/>
    <w:rsid w:val="001A05DC"/>
    <w:rPr>
      <w:rFonts w:ascii="Arial" w:eastAsia="Arial" w:hAnsi="Arial" w:cs="Arial"/>
      <w:color w:val="000000"/>
    </w:rPr>
  </w:style>
  <w:style w:type="table" w:customStyle="1" w:styleId="TableGrid1">
    <w:name w:val="Table Grid1"/>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OC Heading"/>
    <w:basedOn w:val="1"/>
    <w:next w:val="a"/>
    <w:uiPriority w:val="39"/>
    <w:unhideWhenUsed/>
    <w:qFormat/>
    <w:rsid w:val="00C210F9"/>
    <w:pPr>
      <w:numPr>
        <w:numId w:val="0"/>
      </w:numPr>
      <w:spacing w:before="240" w:after="0" w:line="259" w:lineRule="auto"/>
      <w:outlineLvl w:val="9"/>
    </w:pPr>
    <w:rPr>
      <w:rFonts w:asciiTheme="majorHAnsi" w:eastAsiaTheme="majorEastAsia" w:hAnsiTheme="majorHAnsi" w:cstheme="majorBidi"/>
      <w:color w:val="2E74B5" w:themeColor="accent1" w:themeShade="BF"/>
      <w:szCs w:val="32"/>
    </w:rPr>
  </w:style>
  <w:style w:type="paragraph" w:styleId="11">
    <w:name w:val="toc 1"/>
    <w:basedOn w:val="a"/>
    <w:next w:val="a"/>
    <w:autoRedefine/>
    <w:uiPriority w:val="39"/>
    <w:unhideWhenUsed/>
    <w:rsid w:val="00C210F9"/>
    <w:pPr>
      <w:spacing w:after="100"/>
      <w:ind w:left="0"/>
    </w:pPr>
  </w:style>
  <w:style w:type="paragraph" w:styleId="21">
    <w:name w:val="toc 2"/>
    <w:basedOn w:val="a"/>
    <w:next w:val="a"/>
    <w:autoRedefine/>
    <w:uiPriority w:val="39"/>
    <w:unhideWhenUsed/>
    <w:rsid w:val="00C210F9"/>
    <w:pPr>
      <w:spacing w:after="100"/>
      <w:ind w:left="220"/>
    </w:pPr>
  </w:style>
  <w:style w:type="character" w:styleId="ad">
    <w:name w:val="annotation reference"/>
    <w:basedOn w:val="a0"/>
    <w:uiPriority w:val="99"/>
    <w:semiHidden/>
    <w:unhideWhenUsed/>
    <w:rsid w:val="00C01DF6"/>
    <w:rPr>
      <w:sz w:val="16"/>
      <w:szCs w:val="16"/>
    </w:rPr>
  </w:style>
  <w:style w:type="paragraph" w:styleId="ae">
    <w:name w:val="annotation text"/>
    <w:basedOn w:val="a"/>
    <w:link w:val="af"/>
    <w:uiPriority w:val="99"/>
    <w:semiHidden/>
    <w:unhideWhenUsed/>
    <w:rsid w:val="00C01DF6"/>
    <w:pPr>
      <w:spacing w:line="240" w:lineRule="auto"/>
    </w:pPr>
    <w:rPr>
      <w:sz w:val="20"/>
      <w:szCs w:val="20"/>
    </w:rPr>
  </w:style>
  <w:style w:type="character" w:customStyle="1" w:styleId="af">
    <w:name w:val="Текст примечания Знак"/>
    <w:basedOn w:val="a0"/>
    <w:link w:val="ae"/>
    <w:uiPriority w:val="99"/>
    <w:semiHidden/>
    <w:rsid w:val="00C01DF6"/>
    <w:rPr>
      <w:rFonts w:ascii="Arial" w:eastAsia="Arial" w:hAnsi="Arial" w:cs="Arial"/>
      <w:color w:val="000000"/>
      <w:sz w:val="20"/>
      <w:szCs w:val="20"/>
    </w:rPr>
  </w:style>
  <w:style w:type="paragraph" w:styleId="af0">
    <w:name w:val="annotation subject"/>
    <w:basedOn w:val="ae"/>
    <w:next w:val="ae"/>
    <w:link w:val="af1"/>
    <w:uiPriority w:val="99"/>
    <w:semiHidden/>
    <w:unhideWhenUsed/>
    <w:rsid w:val="00C01DF6"/>
    <w:rPr>
      <w:b/>
      <w:bCs/>
    </w:rPr>
  </w:style>
  <w:style w:type="character" w:customStyle="1" w:styleId="af1">
    <w:name w:val="Тема примечания Знак"/>
    <w:basedOn w:val="af"/>
    <w:link w:val="af0"/>
    <w:uiPriority w:val="99"/>
    <w:semiHidden/>
    <w:rsid w:val="00C01DF6"/>
    <w:rPr>
      <w:rFonts w:ascii="Arial" w:eastAsia="Arial" w:hAnsi="Arial" w:cs="Arial"/>
      <w:b/>
      <w:bCs/>
      <w:color w:val="000000"/>
      <w:sz w:val="20"/>
      <w:szCs w:val="20"/>
    </w:rPr>
  </w:style>
  <w:style w:type="paragraph" w:styleId="af2">
    <w:name w:val="Balloon Text"/>
    <w:basedOn w:val="a"/>
    <w:link w:val="af3"/>
    <w:uiPriority w:val="99"/>
    <w:semiHidden/>
    <w:unhideWhenUsed/>
    <w:rsid w:val="00C01DF6"/>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C01DF6"/>
    <w:rPr>
      <w:rFonts w:ascii="Segoe UI" w:eastAsia="Arial" w:hAnsi="Segoe UI" w:cs="Segoe UI"/>
      <w:color w:val="000000"/>
      <w:sz w:val="18"/>
      <w:szCs w:val="18"/>
    </w:rPr>
  </w:style>
  <w:style w:type="character" w:customStyle="1" w:styleId="normaltextrun">
    <w:name w:val="normaltextrun"/>
    <w:basedOn w:val="a0"/>
    <w:rsid w:val="001A7D48"/>
  </w:style>
  <w:style w:type="character" w:customStyle="1" w:styleId="spellingerror">
    <w:name w:val="spellingerror"/>
    <w:basedOn w:val="a0"/>
    <w:rsid w:val="001A7D48"/>
  </w:style>
  <w:style w:type="character" w:customStyle="1" w:styleId="UnresolvedMention">
    <w:name w:val="Unresolved Mention"/>
    <w:basedOn w:val="a0"/>
    <w:uiPriority w:val="99"/>
    <w:semiHidden/>
    <w:unhideWhenUsed/>
    <w:rsid w:val="0089199E"/>
    <w:rPr>
      <w:color w:val="605E5C"/>
      <w:shd w:val="clear" w:color="auto" w:fill="E1DFDD"/>
    </w:rPr>
  </w:style>
  <w:style w:type="character" w:styleId="af4">
    <w:name w:val="FollowedHyperlink"/>
    <w:basedOn w:val="a0"/>
    <w:uiPriority w:val="99"/>
    <w:semiHidden/>
    <w:unhideWhenUsed/>
    <w:rsid w:val="0027370A"/>
    <w:rPr>
      <w:color w:val="954F72" w:themeColor="followedHyperlink"/>
      <w:u w:val="single"/>
    </w:rPr>
  </w:style>
  <w:style w:type="paragraph" w:styleId="HTML">
    <w:name w:val="HTML Preformatted"/>
    <w:basedOn w:val="a"/>
    <w:link w:val="HTML0"/>
    <w:uiPriority w:val="99"/>
    <w:semiHidden/>
    <w:unhideWhenUsed/>
    <w:rsid w:val="00132F8B"/>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132F8B"/>
    <w:rPr>
      <w:rFonts w:ascii="Consolas" w:eastAsia="Arial" w:hAnsi="Consolas" w:cs="Consolas"/>
      <w:color w:val="000000"/>
      <w:sz w:val="20"/>
      <w:szCs w:val="20"/>
    </w:rPr>
  </w:style>
  <w:style w:type="table" w:customStyle="1" w:styleId="12">
    <w:name w:val="Сетка таблицы1"/>
    <w:basedOn w:val="a1"/>
    <w:next w:val="a9"/>
    <w:rsid w:val="004D66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Intense Emphasis"/>
    <w:basedOn w:val="a0"/>
    <w:uiPriority w:val="21"/>
    <w:qFormat/>
    <w:rsid w:val="00293084"/>
    <w:rPr>
      <w:b/>
      <w:bCs/>
      <w:i/>
      <w:iCs/>
      <w:color w:val="5B9BD5" w:themeColor="accent1"/>
    </w:rPr>
  </w:style>
  <w:style w:type="paragraph" w:styleId="af6">
    <w:name w:val="Subtitle"/>
    <w:basedOn w:val="a"/>
    <w:next w:val="a"/>
    <w:link w:val="af7"/>
    <w:uiPriority w:val="11"/>
    <w:qFormat/>
    <w:rsid w:val="00BE48EA"/>
    <w:pPr>
      <w:numPr>
        <w:ilvl w:val="1"/>
      </w:numPr>
      <w:ind w:left="289" w:hanging="10"/>
    </w:pPr>
    <w:rPr>
      <w:rFonts w:asciiTheme="majorHAnsi" w:eastAsiaTheme="majorEastAsia" w:hAnsiTheme="majorHAnsi" w:cstheme="majorBidi"/>
      <w:i/>
      <w:iCs/>
      <w:color w:val="5B9BD5" w:themeColor="accent1"/>
      <w:spacing w:val="15"/>
      <w:sz w:val="24"/>
      <w:szCs w:val="24"/>
    </w:rPr>
  </w:style>
  <w:style w:type="character" w:customStyle="1" w:styleId="af7">
    <w:name w:val="Подзаголовок Знак"/>
    <w:basedOn w:val="a0"/>
    <w:link w:val="af6"/>
    <w:uiPriority w:val="11"/>
    <w:rsid w:val="00BE48EA"/>
    <w:rPr>
      <w:rFonts w:asciiTheme="majorHAnsi" w:eastAsiaTheme="majorEastAsia" w:hAnsiTheme="majorHAnsi" w:cstheme="majorBidi"/>
      <w:i/>
      <w:iCs/>
      <w:color w:val="5B9BD5"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49" w:line="269" w:lineRule="auto"/>
      <w:ind w:left="289" w:hanging="10"/>
      <w:jc w:val="both"/>
    </w:pPr>
    <w:rPr>
      <w:rFonts w:ascii="Arial" w:eastAsia="Arial" w:hAnsi="Arial" w:cs="Arial"/>
      <w:color w:val="000000"/>
    </w:rPr>
  </w:style>
  <w:style w:type="paragraph" w:styleId="1">
    <w:name w:val="heading 1"/>
    <w:next w:val="a"/>
    <w:link w:val="10"/>
    <w:uiPriority w:val="9"/>
    <w:unhideWhenUsed/>
    <w:qFormat/>
    <w:pPr>
      <w:keepNext/>
      <w:keepLines/>
      <w:numPr>
        <w:numId w:val="6"/>
      </w:numPr>
      <w:spacing w:after="134" w:line="260" w:lineRule="auto"/>
      <w:outlineLvl w:val="0"/>
    </w:pPr>
    <w:rPr>
      <w:rFonts w:ascii="Calibri" w:eastAsia="Calibri" w:hAnsi="Calibri" w:cs="Calibri"/>
      <w:color w:val="2E74B5"/>
      <w:sz w:val="32"/>
    </w:rPr>
  </w:style>
  <w:style w:type="paragraph" w:styleId="2">
    <w:name w:val="heading 2"/>
    <w:next w:val="a"/>
    <w:link w:val="20"/>
    <w:uiPriority w:val="9"/>
    <w:unhideWhenUsed/>
    <w:qFormat/>
    <w:pPr>
      <w:keepNext/>
      <w:keepLines/>
      <w:numPr>
        <w:ilvl w:val="1"/>
        <w:numId w:val="6"/>
      </w:numPr>
      <w:spacing w:after="256"/>
      <w:outlineLvl w:val="1"/>
    </w:pPr>
    <w:rPr>
      <w:rFonts w:ascii="Arial" w:eastAsia="Arial" w:hAnsi="Arial" w:cs="Arial"/>
      <w:b/>
      <w:color w:val="000000"/>
    </w:rPr>
  </w:style>
  <w:style w:type="paragraph" w:styleId="3">
    <w:name w:val="heading 3"/>
    <w:next w:val="a"/>
    <w:link w:val="30"/>
    <w:uiPriority w:val="9"/>
    <w:unhideWhenUsed/>
    <w:qFormat/>
    <w:pPr>
      <w:keepNext/>
      <w:keepLines/>
      <w:numPr>
        <w:ilvl w:val="2"/>
        <w:numId w:val="6"/>
      </w:numPr>
      <w:spacing w:after="256"/>
      <w:outlineLvl w:val="2"/>
    </w:pPr>
    <w:rPr>
      <w:rFonts w:ascii="Arial" w:eastAsia="Arial" w:hAnsi="Arial" w:cs="Arial"/>
      <w:b/>
      <w:color w:val="000000"/>
    </w:rPr>
  </w:style>
  <w:style w:type="paragraph" w:styleId="4">
    <w:name w:val="heading 4"/>
    <w:basedOn w:val="a"/>
    <w:next w:val="a"/>
    <w:link w:val="40"/>
    <w:uiPriority w:val="9"/>
    <w:semiHidden/>
    <w:unhideWhenUsed/>
    <w:qFormat/>
    <w:rsid w:val="008B1348"/>
    <w:pPr>
      <w:keepNext/>
      <w:keepLines/>
      <w:numPr>
        <w:ilvl w:val="3"/>
        <w:numId w:val="6"/>
      </w:numPr>
      <w:spacing w:before="40" w:after="0"/>
      <w:ind w:right="4"/>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8B1348"/>
    <w:pPr>
      <w:keepNext/>
      <w:keepLines/>
      <w:numPr>
        <w:ilvl w:val="4"/>
        <w:numId w:val="6"/>
      </w:numPr>
      <w:spacing w:before="40" w:after="0"/>
      <w:ind w:right="4"/>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8B1348"/>
    <w:pPr>
      <w:keepNext/>
      <w:keepLines/>
      <w:numPr>
        <w:ilvl w:val="5"/>
        <w:numId w:val="6"/>
      </w:numPr>
      <w:spacing w:before="40" w:after="0"/>
      <w:ind w:right="4"/>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8B1348"/>
    <w:pPr>
      <w:keepNext/>
      <w:keepLines/>
      <w:numPr>
        <w:ilvl w:val="6"/>
        <w:numId w:val="6"/>
      </w:numPr>
      <w:spacing w:before="40" w:after="0"/>
      <w:ind w:right="4"/>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8B1348"/>
    <w:pPr>
      <w:keepNext/>
      <w:keepLines/>
      <w:numPr>
        <w:ilvl w:val="7"/>
        <w:numId w:val="6"/>
      </w:numPr>
      <w:spacing w:before="40" w:after="0"/>
      <w:ind w:right="4"/>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8B1348"/>
    <w:pPr>
      <w:keepNext/>
      <w:keepLines/>
      <w:numPr>
        <w:ilvl w:val="8"/>
        <w:numId w:val="6"/>
      </w:numPr>
      <w:spacing w:before="40" w:after="0"/>
      <w:ind w:right="4"/>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libri" w:eastAsia="Calibri" w:hAnsi="Calibri" w:cs="Calibri"/>
      <w:color w:val="2E74B5"/>
      <w:sz w:val="32"/>
    </w:rPr>
  </w:style>
  <w:style w:type="paragraph" w:customStyle="1" w:styleId="footnotedescription">
    <w:name w:val="footnote description"/>
    <w:next w:val="a"/>
    <w:link w:val="footnotedescriptionChar"/>
    <w:hidden/>
    <w:pPr>
      <w:spacing w:after="0" w:line="266" w:lineRule="auto"/>
      <w:ind w:left="168"/>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20">
    <w:name w:val="Заголовок 2 Знак"/>
    <w:link w:val="2"/>
    <w:uiPriority w:val="9"/>
    <w:rPr>
      <w:rFonts w:ascii="Arial" w:eastAsia="Arial" w:hAnsi="Arial" w:cs="Arial"/>
      <w:b/>
      <w:color w:val="000000"/>
    </w:rPr>
  </w:style>
  <w:style w:type="character" w:customStyle="1" w:styleId="30">
    <w:name w:val="Заголовок 3 Знак"/>
    <w:link w:val="3"/>
    <w:uiPriority w:val="9"/>
    <w:rPr>
      <w:rFonts w:ascii="Arial" w:eastAsia="Arial" w:hAnsi="Arial" w:cs="Arial"/>
      <w:b/>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E77A13"/>
    <w:rPr>
      <w:color w:val="0563C1" w:themeColor="hyperlink"/>
      <w:u w:val="single"/>
    </w:rPr>
  </w:style>
  <w:style w:type="paragraph" w:styleId="a4">
    <w:name w:val="List Paragraph"/>
    <w:aliases w:val="ADB Normal,ADB paragraph numbering,Resume Title,Citation List,Graphic,List Paragraph-ExecSummary,ANNEX,Bulltes Normal,List Paragraph2,Bullet1,References,List Paragraph (numbered (a)),IBL List Paragraph,CPS"/>
    <w:basedOn w:val="a"/>
    <w:link w:val="a5"/>
    <w:uiPriority w:val="34"/>
    <w:qFormat/>
    <w:rsid w:val="0046671B"/>
    <w:pPr>
      <w:ind w:left="720"/>
      <w:contextualSpacing/>
    </w:pPr>
  </w:style>
  <w:style w:type="paragraph" w:styleId="a6">
    <w:name w:val="footnote text"/>
    <w:aliases w:val="ft,(NECG) Footnote Text,Footnote Text Char Char Char Char Char,Footnote Text Char Char Char Char Char Char,(NECG) Footnote Text Char Char Char Char Char,single space,FOOTNOTES,fn,Fußnote,Fußnote Char Char Char Char,footnote text,Geneva 9,f"/>
    <w:basedOn w:val="a"/>
    <w:link w:val="a7"/>
    <w:uiPriority w:val="99"/>
    <w:unhideWhenUsed/>
    <w:qFormat/>
    <w:rsid w:val="008B1348"/>
    <w:pPr>
      <w:spacing w:after="0" w:line="240" w:lineRule="auto"/>
      <w:ind w:left="370" w:right="4"/>
    </w:pPr>
    <w:rPr>
      <w:sz w:val="20"/>
      <w:szCs w:val="20"/>
    </w:rPr>
  </w:style>
  <w:style w:type="character" w:customStyle="1" w:styleId="a7">
    <w:name w:val="Текст сноски Знак"/>
    <w:aliases w:val="ft Знак,(NECG) Footnote Text Знак,Footnote Text Char Char Char Char Char Знак,Footnote Text Char Char Char Char Char Char Знак,(NECG) Footnote Text Char Char Char Char Char Знак,single space Знак,FOOTNOTES Знак,fn Знак,Fußnote Знак"/>
    <w:basedOn w:val="a0"/>
    <w:link w:val="a6"/>
    <w:uiPriority w:val="99"/>
    <w:rsid w:val="008B1348"/>
    <w:rPr>
      <w:rFonts w:ascii="Arial" w:eastAsia="Arial" w:hAnsi="Arial" w:cs="Arial"/>
      <w:color w:val="000000"/>
      <w:sz w:val="20"/>
      <w:szCs w:val="20"/>
    </w:rPr>
  </w:style>
  <w:style w:type="character" w:styleId="a8">
    <w:name w:val="footnote reference"/>
    <w:aliases w:val="ftref,16 Point,Superscript 6 Point,(NECG) Footnote Reference,fr,Footnote Ref in FtNote,SUPERS,Ref,de nota al pie,Superscript 6 Point + 11 pt,ftref1,16 Point1,Superscript 6 Point1,ftref2,16 Point2,Superscript 6 Point2,BVI fnr"/>
    <w:basedOn w:val="a0"/>
    <w:link w:val="ftrefChar1"/>
    <w:uiPriority w:val="99"/>
    <w:unhideWhenUsed/>
    <w:qFormat/>
    <w:rsid w:val="008B1348"/>
    <w:rPr>
      <w:vertAlign w:val="superscript"/>
    </w:rPr>
  </w:style>
  <w:style w:type="character" w:customStyle="1" w:styleId="40">
    <w:name w:val="Заголовок 4 Знак"/>
    <w:basedOn w:val="a0"/>
    <w:link w:val="4"/>
    <w:uiPriority w:val="9"/>
    <w:semiHidden/>
    <w:rsid w:val="008B1348"/>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8B134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8B1348"/>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8B1348"/>
    <w:rPr>
      <w:rFonts w:asciiTheme="majorHAnsi" w:eastAsiaTheme="majorEastAsia" w:hAnsiTheme="majorHAnsi" w:cstheme="majorBidi"/>
      <w:i/>
      <w:iCs/>
      <w:color w:val="1F4D78" w:themeColor="accent1" w:themeShade="7F"/>
    </w:rPr>
  </w:style>
  <w:style w:type="character" w:customStyle="1" w:styleId="80">
    <w:name w:val="Заголовок 8 Знак"/>
    <w:basedOn w:val="a0"/>
    <w:link w:val="8"/>
    <w:uiPriority w:val="9"/>
    <w:semiHidden/>
    <w:rsid w:val="008B1348"/>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8B1348"/>
    <w:rPr>
      <w:rFonts w:asciiTheme="majorHAnsi" w:eastAsiaTheme="majorEastAsia" w:hAnsiTheme="majorHAnsi" w:cstheme="majorBidi"/>
      <w:i/>
      <w:iCs/>
      <w:color w:val="272727" w:themeColor="text1" w:themeTint="D8"/>
      <w:sz w:val="21"/>
      <w:szCs w:val="21"/>
    </w:rPr>
  </w:style>
  <w:style w:type="table" w:styleId="a9">
    <w:name w:val="Table Grid"/>
    <w:basedOn w:val="a1"/>
    <w:uiPriority w:val="39"/>
    <w:rsid w:val="00D675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5D2545"/>
    <w:pPr>
      <w:tabs>
        <w:tab w:val="center" w:pos="4680"/>
        <w:tab w:val="right" w:pos="9360"/>
      </w:tabs>
      <w:spacing w:after="0" w:line="240" w:lineRule="auto"/>
    </w:pPr>
  </w:style>
  <w:style w:type="character" w:customStyle="1" w:styleId="ab">
    <w:name w:val="Верхний колонтитул Знак"/>
    <w:basedOn w:val="a0"/>
    <w:link w:val="aa"/>
    <w:uiPriority w:val="99"/>
    <w:semiHidden/>
    <w:rsid w:val="005D2545"/>
    <w:rPr>
      <w:rFonts w:ascii="Arial" w:eastAsia="Arial" w:hAnsi="Arial" w:cs="Arial"/>
      <w:color w:val="000000"/>
    </w:rPr>
  </w:style>
  <w:style w:type="paragraph" w:customStyle="1" w:styleId="-11">
    <w:name w:val="Цветной список - Акцент 11"/>
    <w:aliases w:val="ADB List Paragraph,List Paragraph1,Recommendation,List Paragraph11,Bulleted List Paragraph,Bullets,Paragraphe de liste1,List_Paragraph,Multilevel para_II,Akapit z listą BS,List Paragraph 1,Colorful List - Accent 12"/>
    <w:basedOn w:val="a"/>
    <w:link w:val="-1"/>
    <w:qFormat/>
    <w:rsid w:val="001A05DC"/>
    <w:pPr>
      <w:spacing w:after="0" w:line="240" w:lineRule="auto"/>
      <w:ind w:left="708" w:firstLine="0"/>
      <w:jc w:val="left"/>
    </w:pPr>
    <w:rPr>
      <w:rFonts w:ascii="Calibri" w:eastAsia="MS Mincho" w:hAnsi="Calibri" w:cs="Times New Roman"/>
      <w:color w:val="auto"/>
      <w:sz w:val="24"/>
      <w:szCs w:val="24"/>
    </w:rPr>
  </w:style>
  <w:style w:type="character" w:customStyle="1" w:styleId="-1">
    <w:name w:val="Цветной список - Акцент 1 Знак"/>
    <w:aliases w:val="ADB List Paragraph Знак,List Paragraph1 Знак,Recommendation Знак,List Paragraph11 Знак,Bulleted List Paragraph Знак,Bullets Знак,Paragraphe de liste1 Знак,List_Paragraph Знак,Multilevel para_II Знак,Akapit z listą BS Знак"/>
    <w:link w:val="-11"/>
    <w:rsid w:val="001A05DC"/>
    <w:rPr>
      <w:rFonts w:ascii="Calibri" w:eastAsia="MS Mincho" w:hAnsi="Calibri" w:cs="Times New Roman"/>
      <w:sz w:val="24"/>
      <w:szCs w:val="24"/>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
    <w:basedOn w:val="a"/>
    <w:link w:val="a8"/>
    <w:uiPriority w:val="99"/>
    <w:rsid w:val="001A05DC"/>
    <w:pPr>
      <w:spacing w:before="120" w:after="160" w:line="240" w:lineRule="exact"/>
      <w:ind w:left="0" w:firstLine="0"/>
    </w:pPr>
    <w:rPr>
      <w:rFonts w:asciiTheme="minorHAnsi" w:eastAsiaTheme="minorEastAsia" w:hAnsiTheme="minorHAnsi" w:cstheme="minorBidi"/>
      <w:color w:val="auto"/>
      <w:vertAlign w:val="superscript"/>
    </w:rPr>
  </w:style>
  <w:style w:type="character" w:customStyle="1" w:styleId="a5">
    <w:name w:val="Абзац списка Знак"/>
    <w:aliases w:val="ADB Normal Знак,ADB paragraph numbering Знак,Resume Title Знак,Citation List Знак,Graphic Знак,List Paragraph-ExecSummary Знак,ANNEX Знак,Bulltes Normal Знак,List Paragraph2 Знак,Bullet1 Знак,References Знак,IBL List Paragraph Знак"/>
    <w:link w:val="a4"/>
    <w:uiPriority w:val="34"/>
    <w:qFormat/>
    <w:locked/>
    <w:rsid w:val="001A05DC"/>
    <w:rPr>
      <w:rFonts w:ascii="Arial" w:eastAsia="Arial" w:hAnsi="Arial" w:cs="Arial"/>
      <w:color w:val="000000"/>
    </w:rPr>
  </w:style>
  <w:style w:type="table" w:customStyle="1" w:styleId="TableGrid1">
    <w:name w:val="Table Grid1"/>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9"/>
    <w:uiPriority w:val="59"/>
    <w:rsid w:val="007E3925"/>
    <w:pPr>
      <w:spacing w:after="0" w:line="240" w:lineRule="auto"/>
    </w:pPr>
    <w:rPr>
      <w:rFonts w:ascii="Times New Roman" w:eastAsia="SimSu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TOC Heading"/>
    <w:basedOn w:val="1"/>
    <w:next w:val="a"/>
    <w:uiPriority w:val="39"/>
    <w:unhideWhenUsed/>
    <w:qFormat/>
    <w:rsid w:val="00C210F9"/>
    <w:pPr>
      <w:numPr>
        <w:numId w:val="0"/>
      </w:numPr>
      <w:spacing w:before="240" w:after="0" w:line="259" w:lineRule="auto"/>
      <w:outlineLvl w:val="9"/>
    </w:pPr>
    <w:rPr>
      <w:rFonts w:asciiTheme="majorHAnsi" w:eastAsiaTheme="majorEastAsia" w:hAnsiTheme="majorHAnsi" w:cstheme="majorBidi"/>
      <w:color w:val="2E74B5" w:themeColor="accent1" w:themeShade="BF"/>
      <w:szCs w:val="32"/>
    </w:rPr>
  </w:style>
  <w:style w:type="paragraph" w:styleId="11">
    <w:name w:val="toc 1"/>
    <w:basedOn w:val="a"/>
    <w:next w:val="a"/>
    <w:autoRedefine/>
    <w:uiPriority w:val="39"/>
    <w:unhideWhenUsed/>
    <w:rsid w:val="00C210F9"/>
    <w:pPr>
      <w:spacing w:after="100"/>
      <w:ind w:left="0"/>
    </w:pPr>
  </w:style>
  <w:style w:type="paragraph" w:styleId="21">
    <w:name w:val="toc 2"/>
    <w:basedOn w:val="a"/>
    <w:next w:val="a"/>
    <w:autoRedefine/>
    <w:uiPriority w:val="39"/>
    <w:unhideWhenUsed/>
    <w:rsid w:val="00C210F9"/>
    <w:pPr>
      <w:spacing w:after="100"/>
      <w:ind w:left="220"/>
    </w:pPr>
  </w:style>
  <w:style w:type="character" w:styleId="ad">
    <w:name w:val="annotation reference"/>
    <w:basedOn w:val="a0"/>
    <w:uiPriority w:val="99"/>
    <w:semiHidden/>
    <w:unhideWhenUsed/>
    <w:rsid w:val="00C01DF6"/>
    <w:rPr>
      <w:sz w:val="16"/>
      <w:szCs w:val="16"/>
    </w:rPr>
  </w:style>
  <w:style w:type="paragraph" w:styleId="ae">
    <w:name w:val="annotation text"/>
    <w:basedOn w:val="a"/>
    <w:link w:val="af"/>
    <w:uiPriority w:val="99"/>
    <w:semiHidden/>
    <w:unhideWhenUsed/>
    <w:rsid w:val="00C01DF6"/>
    <w:pPr>
      <w:spacing w:line="240" w:lineRule="auto"/>
    </w:pPr>
    <w:rPr>
      <w:sz w:val="20"/>
      <w:szCs w:val="20"/>
    </w:rPr>
  </w:style>
  <w:style w:type="character" w:customStyle="1" w:styleId="af">
    <w:name w:val="Текст примечания Знак"/>
    <w:basedOn w:val="a0"/>
    <w:link w:val="ae"/>
    <w:uiPriority w:val="99"/>
    <w:semiHidden/>
    <w:rsid w:val="00C01DF6"/>
    <w:rPr>
      <w:rFonts w:ascii="Arial" w:eastAsia="Arial" w:hAnsi="Arial" w:cs="Arial"/>
      <w:color w:val="000000"/>
      <w:sz w:val="20"/>
      <w:szCs w:val="20"/>
    </w:rPr>
  </w:style>
  <w:style w:type="paragraph" w:styleId="af0">
    <w:name w:val="annotation subject"/>
    <w:basedOn w:val="ae"/>
    <w:next w:val="ae"/>
    <w:link w:val="af1"/>
    <w:uiPriority w:val="99"/>
    <w:semiHidden/>
    <w:unhideWhenUsed/>
    <w:rsid w:val="00C01DF6"/>
    <w:rPr>
      <w:b/>
      <w:bCs/>
    </w:rPr>
  </w:style>
  <w:style w:type="character" w:customStyle="1" w:styleId="af1">
    <w:name w:val="Тема примечания Знак"/>
    <w:basedOn w:val="af"/>
    <w:link w:val="af0"/>
    <w:uiPriority w:val="99"/>
    <w:semiHidden/>
    <w:rsid w:val="00C01DF6"/>
    <w:rPr>
      <w:rFonts w:ascii="Arial" w:eastAsia="Arial" w:hAnsi="Arial" w:cs="Arial"/>
      <w:b/>
      <w:bCs/>
      <w:color w:val="000000"/>
      <w:sz w:val="20"/>
      <w:szCs w:val="20"/>
    </w:rPr>
  </w:style>
  <w:style w:type="paragraph" w:styleId="af2">
    <w:name w:val="Balloon Text"/>
    <w:basedOn w:val="a"/>
    <w:link w:val="af3"/>
    <w:uiPriority w:val="99"/>
    <w:semiHidden/>
    <w:unhideWhenUsed/>
    <w:rsid w:val="00C01DF6"/>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C01DF6"/>
    <w:rPr>
      <w:rFonts w:ascii="Segoe UI" w:eastAsia="Arial" w:hAnsi="Segoe UI" w:cs="Segoe UI"/>
      <w:color w:val="000000"/>
      <w:sz w:val="18"/>
      <w:szCs w:val="18"/>
    </w:rPr>
  </w:style>
  <w:style w:type="character" w:customStyle="1" w:styleId="normaltextrun">
    <w:name w:val="normaltextrun"/>
    <w:basedOn w:val="a0"/>
    <w:rsid w:val="001A7D48"/>
  </w:style>
  <w:style w:type="character" w:customStyle="1" w:styleId="spellingerror">
    <w:name w:val="spellingerror"/>
    <w:basedOn w:val="a0"/>
    <w:rsid w:val="001A7D48"/>
  </w:style>
  <w:style w:type="character" w:customStyle="1" w:styleId="UnresolvedMention">
    <w:name w:val="Unresolved Mention"/>
    <w:basedOn w:val="a0"/>
    <w:uiPriority w:val="99"/>
    <w:semiHidden/>
    <w:unhideWhenUsed/>
    <w:rsid w:val="0089199E"/>
    <w:rPr>
      <w:color w:val="605E5C"/>
      <w:shd w:val="clear" w:color="auto" w:fill="E1DFDD"/>
    </w:rPr>
  </w:style>
  <w:style w:type="character" w:styleId="af4">
    <w:name w:val="FollowedHyperlink"/>
    <w:basedOn w:val="a0"/>
    <w:uiPriority w:val="99"/>
    <w:semiHidden/>
    <w:unhideWhenUsed/>
    <w:rsid w:val="0027370A"/>
    <w:rPr>
      <w:color w:val="954F72" w:themeColor="followedHyperlink"/>
      <w:u w:val="single"/>
    </w:rPr>
  </w:style>
  <w:style w:type="paragraph" w:styleId="HTML">
    <w:name w:val="HTML Preformatted"/>
    <w:basedOn w:val="a"/>
    <w:link w:val="HTML0"/>
    <w:uiPriority w:val="99"/>
    <w:semiHidden/>
    <w:unhideWhenUsed/>
    <w:rsid w:val="00132F8B"/>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132F8B"/>
    <w:rPr>
      <w:rFonts w:ascii="Consolas" w:eastAsia="Arial" w:hAnsi="Consolas" w:cs="Consolas"/>
      <w:color w:val="000000"/>
      <w:sz w:val="20"/>
      <w:szCs w:val="20"/>
    </w:rPr>
  </w:style>
  <w:style w:type="table" w:customStyle="1" w:styleId="12">
    <w:name w:val="Сетка таблицы1"/>
    <w:basedOn w:val="a1"/>
    <w:next w:val="a9"/>
    <w:rsid w:val="004D66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Intense Emphasis"/>
    <w:basedOn w:val="a0"/>
    <w:uiPriority w:val="21"/>
    <w:qFormat/>
    <w:rsid w:val="00293084"/>
    <w:rPr>
      <w:b/>
      <w:bCs/>
      <w:i/>
      <w:iCs/>
      <w:color w:val="5B9BD5" w:themeColor="accent1"/>
    </w:rPr>
  </w:style>
  <w:style w:type="paragraph" w:styleId="af6">
    <w:name w:val="Subtitle"/>
    <w:basedOn w:val="a"/>
    <w:next w:val="a"/>
    <w:link w:val="af7"/>
    <w:uiPriority w:val="11"/>
    <w:qFormat/>
    <w:rsid w:val="00BE48EA"/>
    <w:pPr>
      <w:numPr>
        <w:ilvl w:val="1"/>
      </w:numPr>
      <w:ind w:left="289" w:hanging="10"/>
    </w:pPr>
    <w:rPr>
      <w:rFonts w:asciiTheme="majorHAnsi" w:eastAsiaTheme="majorEastAsia" w:hAnsiTheme="majorHAnsi" w:cstheme="majorBidi"/>
      <w:i/>
      <w:iCs/>
      <w:color w:val="5B9BD5" w:themeColor="accent1"/>
      <w:spacing w:val="15"/>
      <w:sz w:val="24"/>
      <w:szCs w:val="24"/>
    </w:rPr>
  </w:style>
  <w:style w:type="character" w:customStyle="1" w:styleId="af7">
    <w:name w:val="Подзаголовок Знак"/>
    <w:basedOn w:val="a0"/>
    <w:link w:val="af6"/>
    <w:uiPriority w:val="11"/>
    <w:rsid w:val="00BE48EA"/>
    <w:rPr>
      <w:rFonts w:asciiTheme="majorHAnsi" w:eastAsiaTheme="majorEastAsia" w:hAnsiTheme="majorHAnsi" w:cstheme="majorBidi"/>
      <w:i/>
      <w:iCs/>
      <w:color w:val="5B9BD5"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629941">
      <w:bodyDiv w:val="1"/>
      <w:marLeft w:val="0"/>
      <w:marRight w:val="0"/>
      <w:marTop w:val="0"/>
      <w:marBottom w:val="0"/>
      <w:divBdr>
        <w:top w:val="none" w:sz="0" w:space="0" w:color="auto"/>
        <w:left w:val="none" w:sz="0" w:space="0" w:color="auto"/>
        <w:bottom w:val="none" w:sz="0" w:space="0" w:color="auto"/>
        <w:right w:val="none" w:sz="0" w:space="0" w:color="auto"/>
      </w:divBdr>
    </w:div>
    <w:div w:id="256445964">
      <w:bodyDiv w:val="1"/>
      <w:marLeft w:val="0"/>
      <w:marRight w:val="0"/>
      <w:marTop w:val="0"/>
      <w:marBottom w:val="0"/>
      <w:divBdr>
        <w:top w:val="none" w:sz="0" w:space="0" w:color="auto"/>
        <w:left w:val="none" w:sz="0" w:space="0" w:color="auto"/>
        <w:bottom w:val="none" w:sz="0" w:space="0" w:color="auto"/>
        <w:right w:val="none" w:sz="0" w:space="0" w:color="auto"/>
      </w:divBdr>
    </w:div>
    <w:div w:id="257447954">
      <w:bodyDiv w:val="1"/>
      <w:marLeft w:val="0"/>
      <w:marRight w:val="0"/>
      <w:marTop w:val="0"/>
      <w:marBottom w:val="0"/>
      <w:divBdr>
        <w:top w:val="none" w:sz="0" w:space="0" w:color="auto"/>
        <w:left w:val="none" w:sz="0" w:space="0" w:color="auto"/>
        <w:bottom w:val="none" w:sz="0" w:space="0" w:color="auto"/>
        <w:right w:val="none" w:sz="0" w:space="0" w:color="auto"/>
      </w:divBdr>
    </w:div>
    <w:div w:id="337578974">
      <w:bodyDiv w:val="1"/>
      <w:marLeft w:val="0"/>
      <w:marRight w:val="0"/>
      <w:marTop w:val="0"/>
      <w:marBottom w:val="0"/>
      <w:divBdr>
        <w:top w:val="none" w:sz="0" w:space="0" w:color="auto"/>
        <w:left w:val="none" w:sz="0" w:space="0" w:color="auto"/>
        <w:bottom w:val="none" w:sz="0" w:space="0" w:color="auto"/>
        <w:right w:val="none" w:sz="0" w:space="0" w:color="auto"/>
      </w:divBdr>
    </w:div>
    <w:div w:id="389965970">
      <w:bodyDiv w:val="1"/>
      <w:marLeft w:val="0"/>
      <w:marRight w:val="0"/>
      <w:marTop w:val="0"/>
      <w:marBottom w:val="0"/>
      <w:divBdr>
        <w:top w:val="none" w:sz="0" w:space="0" w:color="auto"/>
        <w:left w:val="none" w:sz="0" w:space="0" w:color="auto"/>
        <w:bottom w:val="none" w:sz="0" w:space="0" w:color="auto"/>
        <w:right w:val="none" w:sz="0" w:space="0" w:color="auto"/>
      </w:divBdr>
    </w:div>
    <w:div w:id="394858483">
      <w:bodyDiv w:val="1"/>
      <w:marLeft w:val="0"/>
      <w:marRight w:val="0"/>
      <w:marTop w:val="0"/>
      <w:marBottom w:val="0"/>
      <w:divBdr>
        <w:top w:val="none" w:sz="0" w:space="0" w:color="auto"/>
        <w:left w:val="none" w:sz="0" w:space="0" w:color="auto"/>
        <w:bottom w:val="none" w:sz="0" w:space="0" w:color="auto"/>
        <w:right w:val="none" w:sz="0" w:space="0" w:color="auto"/>
      </w:divBdr>
    </w:div>
    <w:div w:id="449514500">
      <w:bodyDiv w:val="1"/>
      <w:marLeft w:val="0"/>
      <w:marRight w:val="0"/>
      <w:marTop w:val="0"/>
      <w:marBottom w:val="0"/>
      <w:divBdr>
        <w:top w:val="none" w:sz="0" w:space="0" w:color="auto"/>
        <w:left w:val="none" w:sz="0" w:space="0" w:color="auto"/>
        <w:bottom w:val="none" w:sz="0" w:space="0" w:color="auto"/>
        <w:right w:val="none" w:sz="0" w:space="0" w:color="auto"/>
      </w:divBdr>
    </w:div>
    <w:div w:id="578711259">
      <w:bodyDiv w:val="1"/>
      <w:marLeft w:val="0"/>
      <w:marRight w:val="0"/>
      <w:marTop w:val="0"/>
      <w:marBottom w:val="0"/>
      <w:divBdr>
        <w:top w:val="none" w:sz="0" w:space="0" w:color="auto"/>
        <w:left w:val="none" w:sz="0" w:space="0" w:color="auto"/>
        <w:bottom w:val="none" w:sz="0" w:space="0" w:color="auto"/>
        <w:right w:val="none" w:sz="0" w:space="0" w:color="auto"/>
      </w:divBdr>
    </w:div>
    <w:div w:id="762841577">
      <w:bodyDiv w:val="1"/>
      <w:marLeft w:val="0"/>
      <w:marRight w:val="0"/>
      <w:marTop w:val="0"/>
      <w:marBottom w:val="0"/>
      <w:divBdr>
        <w:top w:val="none" w:sz="0" w:space="0" w:color="auto"/>
        <w:left w:val="none" w:sz="0" w:space="0" w:color="auto"/>
        <w:bottom w:val="none" w:sz="0" w:space="0" w:color="auto"/>
        <w:right w:val="none" w:sz="0" w:space="0" w:color="auto"/>
      </w:divBdr>
    </w:div>
    <w:div w:id="940261361">
      <w:bodyDiv w:val="1"/>
      <w:marLeft w:val="0"/>
      <w:marRight w:val="0"/>
      <w:marTop w:val="0"/>
      <w:marBottom w:val="0"/>
      <w:divBdr>
        <w:top w:val="none" w:sz="0" w:space="0" w:color="auto"/>
        <w:left w:val="none" w:sz="0" w:space="0" w:color="auto"/>
        <w:bottom w:val="none" w:sz="0" w:space="0" w:color="auto"/>
        <w:right w:val="none" w:sz="0" w:space="0" w:color="auto"/>
      </w:divBdr>
    </w:div>
    <w:div w:id="948007483">
      <w:bodyDiv w:val="1"/>
      <w:marLeft w:val="0"/>
      <w:marRight w:val="0"/>
      <w:marTop w:val="0"/>
      <w:marBottom w:val="0"/>
      <w:divBdr>
        <w:top w:val="none" w:sz="0" w:space="0" w:color="auto"/>
        <w:left w:val="none" w:sz="0" w:space="0" w:color="auto"/>
        <w:bottom w:val="none" w:sz="0" w:space="0" w:color="auto"/>
        <w:right w:val="none" w:sz="0" w:space="0" w:color="auto"/>
      </w:divBdr>
    </w:div>
    <w:div w:id="1086150713">
      <w:bodyDiv w:val="1"/>
      <w:marLeft w:val="0"/>
      <w:marRight w:val="0"/>
      <w:marTop w:val="0"/>
      <w:marBottom w:val="0"/>
      <w:divBdr>
        <w:top w:val="none" w:sz="0" w:space="0" w:color="auto"/>
        <w:left w:val="none" w:sz="0" w:space="0" w:color="auto"/>
        <w:bottom w:val="none" w:sz="0" w:space="0" w:color="auto"/>
        <w:right w:val="none" w:sz="0" w:space="0" w:color="auto"/>
      </w:divBdr>
    </w:div>
    <w:div w:id="1101685454">
      <w:bodyDiv w:val="1"/>
      <w:marLeft w:val="0"/>
      <w:marRight w:val="0"/>
      <w:marTop w:val="0"/>
      <w:marBottom w:val="0"/>
      <w:divBdr>
        <w:top w:val="none" w:sz="0" w:space="0" w:color="auto"/>
        <w:left w:val="none" w:sz="0" w:space="0" w:color="auto"/>
        <w:bottom w:val="none" w:sz="0" w:space="0" w:color="auto"/>
        <w:right w:val="none" w:sz="0" w:space="0" w:color="auto"/>
      </w:divBdr>
    </w:div>
    <w:div w:id="1359429978">
      <w:bodyDiv w:val="1"/>
      <w:marLeft w:val="0"/>
      <w:marRight w:val="0"/>
      <w:marTop w:val="0"/>
      <w:marBottom w:val="0"/>
      <w:divBdr>
        <w:top w:val="none" w:sz="0" w:space="0" w:color="auto"/>
        <w:left w:val="none" w:sz="0" w:space="0" w:color="auto"/>
        <w:bottom w:val="none" w:sz="0" w:space="0" w:color="auto"/>
        <w:right w:val="none" w:sz="0" w:space="0" w:color="auto"/>
      </w:divBdr>
    </w:div>
    <w:div w:id="1359965862">
      <w:bodyDiv w:val="1"/>
      <w:marLeft w:val="0"/>
      <w:marRight w:val="0"/>
      <w:marTop w:val="0"/>
      <w:marBottom w:val="0"/>
      <w:divBdr>
        <w:top w:val="none" w:sz="0" w:space="0" w:color="auto"/>
        <w:left w:val="none" w:sz="0" w:space="0" w:color="auto"/>
        <w:bottom w:val="none" w:sz="0" w:space="0" w:color="auto"/>
        <w:right w:val="none" w:sz="0" w:space="0" w:color="auto"/>
      </w:divBdr>
    </w:div>
    <w:div w:id="1442264454">
      <w:bodyDiv w:val="1"/>
      <w:marLeft w:val="0"/>
      <w:marRight w:val="0"/>
      <w:marTop w:val="0"/>
      <w:marBottom w:val="0"/>
      <w:divBdr>
        <w:top w:val="none" w:sz="0" w:space="0" w:color="auto"/>
        <w:left w:val="none" w:sz="0" w:space="0" w:color="auto"/>
        <w:bottom w:val="none" w:sz="0" w:space="0" w:color="auto"/>
        <w:right w:val="none" w:sz="0" w:space="0" w:color="auto"/>
      </w:divBdr>
    </w:div>
    <w:div w:id="1495611348">
      <w:bodyDiv w:val="1"/>
      <w:marLeft w:val="0"/>
      <w:marRight w:val="0"/>
      <w:marTop w:val="0"/>
      <w:marBottom w:val="0"/>
      <w:divBdr>
        <w:top w:val="none" w:sz="0" w:space="0" w:color="auto"/>
        <w:left w:val="none" w:sz="0" w:space="0" w:color="auto"/>
        <w:bottom w:val="none" w:sz="0" w:space="0" w:color="auto"/>
        <w:right w:val="none" w:sz="0" w:space="0" w:color="auto"/>
      </w:divBdr>
    </w:div>
    <w:div w:id="1495681039">
      <w:bodyDiv w:val="1"/>
      <w:marLeft w:val="0"/>
      <w:marRight w:val="0"/>
      <w:marTop w:val="0"/>
      <w:marBottom w:val="0"/>
      <w:divBdr>
        <w:top w:val="none" w:sz="0" w:space="0" w:color="auto"/>
        <w:left w:val="none" w:sz="0" w:space="0" w:color="auto"/>
        <w:bottom w:val="none" w:sz="0" w:space="0" w:color="auto"/>
        <w:right w:val="none" w:sz="0" w:space="0" w:color="auto"/>
      </w:divBdr>
    </w:div>
    <w:div w:id="1553886467">
      <w:bodyDiv w:val="1"/>
      <w:marLeft w:val="0"/>
      <w:marRight w:val="0"/>
      <w:marTop w:val="0"/>
      <w:marBottom w:val="0"/>
      <w:divBdr>
        <w:top w:val="none" w:sz="0" w:space="0" w:color="auto"/>
        <w:left w:val="none" w:sz="0" w:space="0" w:color="auto"/>
        <w:bottom w:val="none" w:sz="0" w:space="0" w:color="auto"/>
        <w:right w:val="none" w:sz="0" w:space="0" w:color="auto"/>
      </w:divBdr>
    </w:div>
    <w:div w:id="1584559606">
      <w:bodyDiv w:val="1"/>
      <w:marLeft w:val="0"/>
      <w:marRight w:val="0"/>
      <w:marTop w:val="0"/>
      <w:marBottom w:val="0"/>
      <w:divBdr>
        <w:top w:val="none" w:sz="0" w:space="0" w:color="auto"/>
        <w:left w:val="none" w:sz="0" w:space="0" w:color="auto"/>
        <w:bottom w:val="none" w:sz="0" w:space="0" w:color="auto"/>
        <w:right w:val="none" w:sz="0" w:space="0" w:color="auto"/>
      </w:divBdr>
    </w:div>
    <w:div w:id="1598565046">
      <w:bodyDiv w:val="1"/>
      <w:marLeft w:val="0"/>
      <w:marRight w:val="0"/>
      <w:marTop w:val="0"/>
      <w:marBottom w:val="0"/>
      <w:divBdr>
        <w:top w:val="none" w:sz="0" w:space="0" w:color="auto"/>
        <w:left w:val="none" w:sz="0" w:space="0" w:color="auto"/>
        <w:bottom w:val="none" w:sz="0" w:space="0" w:color="auto"/>
        <w:right w:val="none" w:sz="0" w:space="0" w:color="auto"/>
      </w:divBdr>
    </w:div>
    <w:div w:id="1793398381">
      <w:bodyDiv w:val="1"/>
      <w:marLeft w:val="0"/>
      <w:marRight w:val="0"/>
      <w:marTop w:val="0"/>
      <w:marBottom w:val="0"/>
      <w:divBdr>
        <w:top w:val="none" w:sz="0" w:space="0" w:color="auto"/>
        <w:left w:val="none" w:sz="0" w:space="0" w:color="auto"/>
        <w:bottom w:val="none" w:sz="0" w:space="0" w:color="auto"/>
        <w:right w:val="none" w:sz="0" w:space="0" w:color="auto"/>
      </w:divBdr>
    </w:div>
    <w:div w:id="1928422861">
      <w:bodyDiv w:val="1"/>
      <w:marLeft w:val="0"/>
      <w:marRight w:val="0"/>
      <w:marTop w:val="0"/>
      <w:marBottom w:val="0"/>
      <w:divBdr>
        <w:top w:val="none" w:sz="0" w:space="0" w:color="auto"/>
        <w:left w:val="none" w:sz="0" w:space="0" w:color="auto"/>
        <w:bottom w:val="none" w:sz="0" w:space="0" w:color="auto"/>
        <w:right w:val="none" w:sz="0" w:space="0" w:color="auto"/>
      </w:divBdr>
    </w:div>
    <w:div w:id="1936864545">
      <w:bodyDiv w:val="1"/>
      <w:marLeft w:val="0"/>
      <w:marRight w:val="0"/>
      <w:marTop w:val="0"/>
      <w:marBottom w:val="0"/>
      <w:divBdr>
        <w:top w:val="none" w:sz="0" w:space="0" w:color="auto"/>
        <w:left w:val="none" w:sz="0" w:space="0" w:color="auto"/>
        <w:bottom w:val="none" w:sz="0" w:space="0" w:color="auto"/>
        <w:right w:val="none" w:sz="0" w:space="0" w:color="auto"/>
      </w:divBdr>
    </w:div>
    <w:div w:id="2061325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adb.org/sites/default/files/project-documents/48025/48025-003-rp-en_0.pdf" TargetMode="External"/><Relationship Id="rId13" Type="http://schemas.openxmlformats.org/officeDocument/2006/relationships/hyperlink" Target="https://www.adb.org/sites/default/files/project-documents/48025/48025-003-rp-en_0.pdf" TargetMode="External"/><Relationship Id="rId18" Type="http://schemas.openxmlformats.org/officeDocument/2006/relationships/hyperlink" Target="https://www.adb.org/sites/default/files/project-documents/48025/48025-003-sddr-01.pdf" TargetMode="External"/><Relationship Id="rId3" Type="http://schemas.openxmlformats.org/officeDocument/2006/relationships/hyperlink" Target="http://railway.uz/ru/informatsionnaya_sluzhba/novosti/15735/" TargetMode="External"/><Relationship Id="rId7" Type="http://schemas.openxmlformats.org/officeDocument/2006/relationships/hyperlink" Target="https://www.adb.org/sites/default/files/project-documents/48025/48025-003-rp-en_0.pdf" TargetMode="External"/><Relationship Id="rId12" Type="http://schemas.openxmlformats.org/officeDocument/2006/relationships/hyperlink" Target="https://www.adb.org/sites/default/files/project-documents/48025/48025-003-rp-en_0.pdf" TargetMode="External"/><Relationship Id="rId17" Type="http://schemas.openxmlformats.org/officeDocument/2006/relationships/hyperlink" Target="https://www.adb.org/projects/documents/uzb-48025-003-rp-3" TargetMode="External"/><Relationship Id="rId2" Type="http://schemas.openxmlformats.org/officeDocument/2006/relationships/hyperlink" Target="http://railway.uz/ru/informatsionnaya_sluzhba/novosti/15735/" TargetMode="External"/><Relationship Id="rId16" Type="http://schemas.openxmlformats.org/officeDocument/2006/relationships/hyperlink" Target="https://www.adb.org/sites/default/files/project-documents/48025/48025-003-smr-en_1.pdf" TargetMode="External"/><Relationship Id="rId1" Type="http://schemas.openxmlformats.org/officeDocument/2006/relationships/hyperlink" Target="https://www.adb.org/sites/default/files/project-documents/48025/48025-003-rp-en_1.pdf" TargetMode="External"/><Relationship Id="rId6" Type="http://schemas.openxmlformats.org/officeDocument/2006/relationships/hyperlink" Target="https://www.adb.org/sites/default/files/project-documents/48025/48025-003-rp-en_0.pdf" TargetMode="External"/><Relationship Id="rId11" Type="http://schemas.openxmlformats.org/officeDocument/2006/relationships/hyperlink" Target="https://www.adb.org/sites/default/files/project-documents/48025/48025-003-rp-en_0.pdf" TargetMode="External"/><Relationship Id="rId5" Type="http://schemas.openxmlformats.org/officeDocument/2006/relationships/hyperlink" Target="https://www.adb.org/projects/documents/uzb-48025-003-smr-4" TargetMode="External"/><Relationship Id="rId15" Type="http://schemas.openxmlformats.org/officeDocument/2006/relationships/hyperlink" Target="https://www.adb.org/sites/default/files/project-documents/48025/48025-003-rp-en_0.pdf" TargetMode="External"/><Relationship Id="rId10" Type="http://schemas.openxmlformats.org/officeDocument/2006/relationships/hyperlink" Target="https://www.adb.org/sites/default/files/project-documents/48025/48025-003-rp-en_0.pdf" TargetMode="External"/><Relationship Id="rId4" Type="http://schemas.openxmlformats.org/officeDocument/2006/relationships/hyperlink" Target="http://lex.uz/docs/4182204" TargetMode="External"/><Relationship Id="rId9" Type="http://schemas.openxmlformats.org/officeDocument/2006/relationships/hyperlink" Target="https://www.adb.org/sites/default/files/project-documents/48025/48025-003-rp-en_0.pdf" TargetMode="External"/><Relationship Id="rId14" Type="http://schemas.openxmlformats.org/officeDocument/2006/relationships/hyperlink" Target="https://www.adb.org/sites/default/files/project-documents/48025/48025-003-rp-en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20FE9-8428-4F42-8DB1-9FC990986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7834</Words>
  <Characters>44658</Characters>
  <Application>Microsoft Office Word</Application>
  <DocSecurity>0</DocSecurity>
  <Lines>372</Lines>
  <Paragraphs>104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PGH</dc:creator>
  <cp:lastModifiedBy>W7</cp:lastModifiedBy>
  <cp:revision>2</cp:revision>
  <dcterms:created xsi:type="dcterms:W3CDTF">2021-03-10T09:56:00Z</dcterms:created>
  <dcterms:modified xsi:type="dcterms:W3CDTF">2021-03-10T09:56:00Z</dcterms:modified>
</cp:coreProperties>
</file>